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688DD" w14:textId="2839FB9B" w:rsidR="0083278F" w:rsidRDefault="0083278F" w:rsidP="0083278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954A95">
        <w:rPr>
          <w:rFonts w:ascii="黑体" w:eastAsia="黑体" w:hAnsi="黑体" w:hint="eastAsia"/>
          <w:sz w:val="32"/>
          <w:szCs w:val="32"/>
        </w:rPr>
        <w:t>当代西方政治思潮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A1D5781" w14:textId="63B38D26" w:rsidR="0083278F" w:rsidRDefault="0083278F" w:rsidP="0083278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83278F" w:rsidRPr="002F4D99" w14:paraId="2067DCB0" w14:textId="77777777" w:rsidTr="004F5AC2">
        <w:trPr>
          <w:jc w:val="center"/>
        </w:trPr>
        <w:tc>
          <w:tcPr>
            <w:tcW w:w="1135" w:type="dxa"/>
            <w:vAlign w:val="center"/>
          </w:tcPr>
          <w:p w14:paraId="02B2EC2C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51B1493" w14:textId="3149F9D7" w:rsidR="0083278F" w:rsidRPr="00DD7B5F" w:rsidRDefault="00954A95" w:rsidP="004F5AC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</w:t>
            </w:r>
            <w:r>
              <w:rPr>
                <w:rFonts w:ascii="宋体" w:eastAsia="宋体" w:hAnsi="宋体"/>
              </w:rPr>
              <w:t>ontemporary Western Political Thoughts</w:t>
            </w:r>
          </w:p>
        </w:tc>
        <w:tc>
          <w:tcPr>
            <w:tcW w:w="1134" w:type="dxa"/>
            <w:vAlign w:val="center"/>
          </w:tcPr>
          <w:p w14:paraId="1AF114E9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DBC0065" w14:textId="2FFA9EE5" w:rsidR="0083278F" w:rsidRPr="00B0562B" w:rsidRDefault="0083278F" w:rsidP="004F5AC2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B0562B">
              <w:rPr>
                <w:rFonts w:ascii="Times New Roman" w:hAnsi="Times New Roman" w:cs="Times New Roman"/>
                <w:bCs/>
                <w:sz w:val="18"/>
                <w:szCs w:val="18"/>
              </w:rPr>
              <w:t>GEAD</w:t>
            </w:r>
            <w:r w:rsidR="00954A95">
              <w:rPr>
                <w:rFonts w:ascii="Times New Roman" w:hAnsi="Times New Roman" w:cs="Times New Roman"/>
                <w:bCs/>
                <w:sz w:val="18"/>
                <w:szCs w:val="18"/>
              </w:rPr>
              <w:t>2024</w:t>
            </w:r>
          </w:p>
        </w:tc>
      </w:tr>
      <w:tr w:rsidR="0083278F" w:rsidRPr="002F4D99" w14:paraId="35BF8BAD" w14:textId="77777777" w:rsidTr="004F5AC2">
        <w:trPr>
          <w:jc w:val="center"/>
        </w:trPr>
        <w:tc>
          <w:tcPr>
            <w:tcW w:w="1135" w:type="dxa"/>
            <w:vAlign w:val="center"/>
          </w:tcPr>
          <w:p w14:paraId="4B8A160B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B7C7020" w14:textId="05655115" w:rsidR="0083278F" w:rsidRPr="00DD7B5F" w:rsidRDefault="0083278F" w:rsidP="004F5AC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954A95">
              <w:rPr>
                <w:rFonts w:ascii="宋体" w:eastAsia="宋体" w:hAnsi="宋体" w:hint="eastAsia"/>
              </w:rPr>
              <w:t>选</w:t>
            </w:r>
            <w:r>
              <w:rPr>
                <w:rFonts w:ascii="宋体" w:eastAsia="宋体" w:hAnsi="宋体" w:hint="eastAsia"/>
              </w:rPr>
              <w:t>修</w:t>
            </w:r>
            <w:r w:rsidR="000B03D4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3FE64415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FCEA5E7" w14:textId="2E878932" w:rsidR="0083278F" w:rsidRPr="00DD7B5F" w:rsidRDefault="00954A95" w:rsidP="004F5AC2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PPE</w:t>
            </w:r>
            <w:r w:rsidR="000B03D4">
              <w:rPr>
                <w:rFonts w:ascii="宋体" w:eastAsia="宋体" w:hAnsi="宋体" w:hint="eastAsia"/>
              </w:rPr>
              <w:t>实验班</w:t>
            </w:r>
          </w:p>
        </w:tc>
      </w:tr>
      <w:tr w:rsidR="0083278F" w:rsidRPr="002F4D99" w14:paraId="77210A60" w14:textId="77777777" w:rsidTr="004F5AC2">
        <w:trPr>
          <w:jc w:val="center"/>
        </w:trPr>
        <w:tc>
          <w:tcPr>
            <w:tcW w:w="1135" w:type="dxa"/>
            <w:vAlign w:val="center"/>
          </w:tcPr>
          <w:p w14:paraId="105E2FF6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862A81E" w14:textId="77777777" w:rsidR="0083278F" w:rsidRPr="00DD7B5F" w:rsidRDefault="0083278F" w:rsidP="004F5AC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BD83FC5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2133D3C" w14:textId="77777777" w:rsidR="0083278F" w:rsidRPr="00DD7B5F" w:rsidRDefault="0083278F" w:rsidP="004F5AC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83278F" w:rsidRPr="002F4D99" w14:paraId="791939BE" w14:textId="77777777" w:rsidTr="004F5AC2">
        <w:trPr>
          <w:jc w:val="center"/>
        </w:trPr>
        <w:tc>
          <w:tcPr>
            <w:tcW w:w="1135" w:type="dxa"/>
            <w:vAlign w:val="center"/>
          </w:tcPr>
          <w:p w14:paraId="4997EE13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49529A3" w14:textId="3ED56E18" w:rsidR="0083278F" w:rsidRPr="00DD7B5F" w:rsidRDefault="0083278F" w:rsidP="004F5AC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赏一卿</w:t>
            </w:r>
            <w:r w:rsidR="00954A95">
              <w:rPr>
                <w:rFonts w:ascii="宋体" w:eastAsia="宋体" w:hAnsi="宋体" w:hint="eastAsia"/>
              </w:rPr>
              <w:t>、吴攀</w:t>
            </w:r>
          </w:p>
        </w:tc>
        <w:tc>
          <w:tcPr>
            <w:tcW w:w="1134" w:type="dxa"/>
            <w:vAlign w:val="center"/>
          </w:tcPr>
          <w:p w14:paraId="496B5125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514C6BE" w14:textId="2995063B" w:rsidR="0083278F" w:rsidRPr="00DD7B5F" w:rsidRDefault="0083278F" w:rsidP="004F5AC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7C0AAB"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年</w:t>
            </w:r>
            <w:r w:rsidR="007C0AAB"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 w:hint="eastAsia"/>
              </w:rPr>
              <w:t>月</w:t>
            </w:r>
            <w:r w:rsidR="007C0AAB"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83278F" w:rsidRPr="002F4D99" w14:paraId="07304487" w14:textId="77777777" w:rsidTr="004F5AC2">
        <w:trPr>
          <w:jc w:val="center"/>
        </w:trPr>
        <w:tc>
          <w:tcPr>
            <w:tcW w:w="1135" w:type="dxa"/>
            <w:vAlign w:val="center"/>
          </w:tcPr>
          <w:p w14:paraId="57C91C3E" w14:textId="77777777" w:rsidR="0083278F" w:rsidRPr="00DD7B5F" w:rsidRDefault="0083278F" w:rsidP="004F5AC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94D57DB" w14:textId="5B8A39B7" w:rsidR="0083278F" w:rsidRPr="00DD7B5F" w:rsidRDefault="00954A95" w:rsidP="004F5AC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61C1ABF5" w14:textId="77777777" w:rsidR="0083278F" w:rsidRDefault="0083278F" w:rsidP="0083278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5DEEC9B1" w14:textId="77777777" w:rsidR="0083278F" w:rsidRDefault="0083278F" w:rsidP="0083278F">
      <w:pPr>
        <w:pStyle w:val="a3"/>
        <w:spacing w:beforeLines="50" w:before="156" w:afterLines="50" w:after="156"/>
        <w:ind w:firstLineChars="200" w:firstLine="480"/>
        <w:rPr>
          <w:rFonts w:hAnsi="宋体" w:cs="宋体"/>
          <w:szCs w:val="21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2CBC7686" w14:textId="355CD3D3" w:rsidR="0083278F" w:rsidRPr="00AB309E" w:rsidRDefault="0083278F" w:rsidP="0083278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 w:rsidRPr="00AB309E">
        <w:rPr>
          <w:rFonts w:hAnsi="宋体" w:cs="宋体" w:hint="eastAsia"/>
          <w:sz w:val="24"/>
          <w:szCs w:val="24"/>
        </w:rPr>
        <w:t>《</w:t>
      </w:r>
      <w:r w:rsidR="00954A95">
        <w:rPr>
          <w:rFonts w:hAnsi="宋体" w:cs="宋体" w:hint="eastAsia"/>
          <w:sz w:val="24"/>
          <w:szCs w:val="24"/>
        </w:rPr>
        <w:t>当代西方政治思潮</w:t>
      </w:r>
      <w:r w:rsidRPr="00AB309E">
        <w:rPr>
          <w:rFonts w:hAnsi="宋体" w:cs="宋体" w:hint="eastAsia"/>
          <w:sz w:val="24"/>
          <w:szCs w:val="24"/>
        </w:rPr>
        <w:t>》</w:t>
      </w:r>
      <w:r>
        <w:rPr>
          <w:rFonts w:hAnsi="宋体" w:cs="宋体" w:hint="eastAsia"/>
          <w:sz w:val="24"/>
          <w:szCs w:val="24"/>
        </w:rPr>
        <w:t>旨在</w:t>
      </w:r>
      <w:r w:rsidR="00954A95">
        <w:rPr>
          <w:rFonts w:hAnsi="宋体" w:cs="宋体" w:hint="eastAsia"/>
          <w:sz w:val="24"/>
          <w:szCs w:val="24"/>
        </w:rPr>
        <w:t>让学生</w:t>
      </w:r>
      <w:r w:rsidR="00954A95" w:rsidRPr="00954A95">
        <w:rPr>
          <w:rFonts w:hAnsi="宋体" w:cs="宋体" w:hint="eastAsia"/>
          <w:sz w:val="24"/>
          <w:szCs w:val="24"/>
        </w:rPr>
        <w:t>深入理解</w:t>
      </w:r>
      <w:r w:rsidR="00954A95">
        <w:rPr>
          <w:rFonts w:hAnsi="宋体" w:cs="宋体" w:hint="eastAsia"/>
          <w:sz w:val="24"/>
          <w:szCs w:val="24"/>
        </w:rPr>
        <w:t>当代主流的</w:t>
      </w:r>
      <w:r w:rsidR="00954A95" w:rsidRPr="00954A95">
        <w:rPr>
          <w:rFonts w:hAnsi="宋体" w:cs="宋体" w:hint="eastAsia"/>
          <w:sz w:val="24"/>
          <w:szCs w:val="24"/>
        </w:rPr>
        <w:t>西方政治</w:t>
      </w:r>
      <w:r w:rsidR="00954A95">
        <w:rPr>
          <w:rFonts w:hAnsi="宋体" w:cs="宋体" w:hint="eastAsia"/>
          <w:sz w:val="24"/>
          <w:szCs w:val="24"/>
        </w:rPr>
        <w:t>思想与意识形态</w:t>
      </w:r>
      <w:r w:rsidR="00954A95" w:rsidRPr="00954A95">
        <w:rPr>
          <w:rFonts w:hAnsi="宋体" w:cs="宋体" w:hint="eastAsia"/>
          <w:sz w:val="24"/>
          <w:szCs w:val="24"/>
        </w:rPr>
        <w:t>，如自由主义、保守主义、社会主义</w:t>
      </w:r>
      <w:r w:rsidR="00954A95">
        <w:rPr>
          <w:rFonts w:hAnsi="宋体" w:cs="宋体" w:hint="eastAsia"/>
          <w:sz w:val="24"/>
          <w:szCs w:val="24"/>
        </w:rPr>
        <w:t>、女权主义、</w:t>
      </w:r>
      <w:r w:rsidR="00954A95" w:rsidRPr="00954A95">
        <w:rPr>
          <w:rFonts w:hAnsi="宋体" w:cs="宋体" w:hint="eastAsia"/>
          <w:sz w:val="24"/>
          <w:szCs w:val="24"/>
        </w:rPr>
        <w:t>后现代主义</w:t>
      </w:r>
      <w:r w:rsidR="00954A95">
        <w:rPr>
          <w:rFonts w:hAnsi="宋体" w:cs="宋体" w:hint="eastAsia"/>
          <w:sz w:val="24"/>
          <w:szCs w:val="24"/>
        </w:rPr>
        <w:t>、后殖民主义等等</w:t>
      </w:r>
      <w:r w:rsidR="00954A95" w:rsidRPr="00954A95">
        <w:rPr>
          <w:rFonts w:hAnsi="宋体" w:cs="宋体" w:hint="eastAsia"/>
          <w:sz w:val="24"/>
          <w:szCs w:val="24"/>
        </w:rPr>
        <w:t>，分析这些思想的历史背景及其对当前政治和社会的影响。课程还致力于培养学生批判性地评估不同政治理论的能力，并通过实际案例探讨这些理论如何在现实中应用和影响政策决策。</w:t>
      </w:r>
    </w:p>
    <w:p w14:paraId="551BC9BF" w14:textId="77777777" w:rsidR="0083278F" w:rsidRPr="00FB77A1" w:rsidRDefault="0083278F" w:rsidP="0083278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Pr="00FB77A1">
        <w:rPr>
          <w:rFonts w:hAnsi="宋体" w:cs="宋体"/>
        </w:rPr>
        <w:t xml:space="preserve"> </w:t>
      </w:r>
    </w:p>
    <w:p w14:paraId="261780C6" w14:textId="77777777" w:rsidR="0083278F" w:rsidRPr="004676B8" w:rsidRDefault="0083278F" w:rsidP="0083278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4676B8">
        <w:rPr>
          <w:rFonts w:ascii="黑体" w:eastAsia="黑体" w:hAnsi="黑体" w:cs="宋体" w:hint="eastAsia"/>
          <w:sz w:val="24"/>
          <w:szCs w:val="24"/>
        </w:rPr>
        <w:t>本课程分目标如下：</w:t>
      </w:r>
    </w:p>
    <w:p w14:paraId="6EB40458" w14:textId="3736DFC9" w:rsidR="0083278F" w:rsidRPr="000C2D1F" w:rsidRDefault="0083278F" w:rsidP="0083278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/>
        </w:rPr>
        <w:t>了解</w:t>
      </w:r>
      <w:r w:rsidR="00954A95">
        <w:rPr>
          <w:rFonts w:hAnsi="宋体" w:cs="宋体" w:hint="eastAsia"/>
          <w:b/>
        </w:rPr>
        <w:t>当代西方政治思潮</w:t>
      </w:r>
      <w:r w:rsidR="00F85E95">
        <w:rPr>
          <w:rFonts w:hAnsi="宋体" w:cs="宋体" w:hint="eastAsia"/>
          <w:b/>
        </w:rPr>
        <w:t>中</w:t>
      </w:r>
      <w:r w:rsidR="00954A95">
        <w:rPr>
          <w:rFonts w:hAnsi="宋体" w:cs="宋体" w:hint="eastAsia"/>
          <w:b/>
        </w:rPr>
        <w:t>主要流派</w:t>
      </w:r>
      <w:r w:rsidR="00F85E95">
        <w:rPr>
          <w:rFonts w:hAnsi="宋体" w:cs="宋体" w:hint="eastAsia"/>
          <w:b/>
        </w:rPr>
        <w:t>的核心内容</w:t>
      </w:r>
      <w:r w:rsidR="0075726F">
        <w:rPr>
          <w:rFonts w:hAnsi="宋体" w:cs="宋体" w:hint="eastAsia"/>
          <w:b/>
        </w:rPr>
        <w:t>。</w:t>
      </w:r>
    </w:p>
    <w:p w14:paraId="0B178AB3" w14:textId="0460021A" w:rsidR="0083278F" w:rsidRPr="000C2D1F" w:rsidRDefault="0083278F" w:rsidP="0083278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954A95" w:rsidRPr="00954A95">
        <w:rPr>
          <w:rFonts w:hAnsi="宋体" w:cs="宋体" w:hint="eastAsia"/>
          <w:b/>
        </w:rPr>
        <w:t>分析这些政治思潮的历史发展及其起源，探索它们如何在不同历史时期和社会背景下演变。</w:t>
      </w:r>
    </w:p>
    <w:p w14:paraId="2130A9B4" w14:textId="436AC8A9" w:rsidR="0083278F" w:rsidRDefault="0083278F" w:rsidP="0083278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954A95" w:rsidRPr="00954A95">
        <w:rPr>
          <w:rFonts w:hAnsi="宋体" w:cs="宋体" w:hint="eastAsia"/>
          <w:b/>
        </w:rPr>
        <w:t>评估这些政治理念对现代西方国家的政策、社会结构和国际关系的影响和作用。</w:t>
      </w:r>
    </w:p>
    <w:p w14:paraId="62EB2C77" w14:textId="426CAA3D" w:rsidR="0083278F" w:rsidRDefault="0083278F" w:rsidP="0083278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课程目标4</w:t>
      </w:r>
      <w:r w:rsidR="00954A95"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培养学生阅读理论</w:t>
      </w:r>
      <w:r w:rsidR="00954A95">
        <w:rPr>
          <w:rFonts w:hAnsi="宋体" w:cs="宋体" w:hint="eastAsia"/>
          <w:b/>
        </w:rPr>
        <w:t>与学术</w:t>
      </w:r>
      <w:r>
        <w:rPr>
          <w:rFonts w:hAnsi="宋体" w:cs="宋体" w:hint="eastAsia"/>
          <w:b/>
        </w:rPr>
        <w:t>著作的能力与习惯。</w:t>
      </w:r>
    </w:p>
    <w:p w14:paraId="3C6E5045" w14:textId="6F0A47CC" w:rsidR="00F85E95" w:rsidRPr="000C2D1F" w:rsidRDefault="0083278F" w:rsidP="00F85E95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课程目标5：</w:t>
      </w:r>
      <w:r w:rsidR="00F85E95" w:rsidRPr="00F85E95">
        <w:rPr>
          <w:rFonts w:hAnsi="宋体" w:cs="宋体" w:hint="eastAsia"/>
          <w:b/>
        </w:rPr>
        <w:t>培养学生批判性思维的能力</w:t>
      </w:r>
    </w:p>
    <w:p w14:paraId="22DD515E" w14:textId="77777777" w:rsidR="0083278F" w:rsidRPr="004676B8" w:rsidRDefault="0083278F" w:rsidP="00F85E95">
      <w:pPr>
        <w:pStyle w:val="a3"/>
        <w:spacing w:beforeLines="50" w:before="156" w:afterLines="50" w:after="156"/>
        <w:ind w:firstLineChars="200" w:firstLine="480"/>
        <w:rPr>
          <w:rFonts w:ascii="黑体" w:hAnsi="宋体"/>
          <w:b/>
          <w:bCs/>
          <w:i/>
          <w:szCs w:val="21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 w:rsidRPr="004676B8">
        <w:rPr>
          <w:rFonts w:ascii="黑体" w:hAnsi="宋体" w:hint="eastAsia"/>
          <w:b/>
          <w:bCs/>
          <w:i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1"/>
        <w:gridCol w:w="1963"/>
        <w:gridCol w:w="3115"/>
        <w:gridCol w:w="2688"/>
      </w:tblGrid>
      <w:tr w:rsidR="0083278F" w14:paraId="1578F252" w14:textId="77777777" w:rsidTr="004F5AC2">
        <w:trPr>
          <w:jc w:val="center"/>
        </w:trPr>
        <w:tc>
          <w:tcPr>
            <w:tcW w:w="1301" w:type="dxa"/>
            <w:vAlign w:val="center"/>
          </w:tcPr>
          <w:p w14:paraId="1F873CEC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63" w:type="dxa"/>
            <w:vAlign w:val="center"/>
          </w:tcPr>
          <w:p w14:paraId="2238DEF0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课程目标</w:t>
            </w:r>
          </w:p>
        </w:tc>
        <w:tc>
          <w:tcPr>
            <w:tcW w:w="3115" w:type="dxa"/>
            <w:vAlign w:val="center"/>
          </w:tcPr>
          <w:p w14:paraId="7ACD4F50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1689DC2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3278F" w14:paraId="109218BD" w14:textId="77777777" w:rsidTr="004F5AC2">
        <w:trPr>
          <w:jc w:val="center"/>
        </w:trPr>
        <w:tc>
          <w:tcPr>
            <w:tcW w:w="1301" w:type="dxa"/>
            <w:vAlign w:val="center"/>
          </w:tcPr>
          <w:p w14:paraId="5BF4FB45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1</w:t>
            </w:r>
          </w:p>
        </w:tc>
        <w:tc>
          <w:tcPr>
            <w:tcW w:w="1963" w:type="dxa"/>
            <w:vAlign w:val="center"/>
          </w:tcPr>
          <w:p w14:paraId="60586AD8" w14:textId="338C47DC" w:rsidR="0083278F" w:rsidRPr="00B0562B" w:rsidRDefault="00F85E95" w:rsidP="004F5AC2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F85E95">
              <w:rPr>
                <w:rFonts w:hAnsi="宋体" w:cs="宋体" w:hint="eastAsia"/>
                <w:szCs w:val="21"/>
              </w:rPr>
              <w:t>了解当代西方政治思潮中主要流派的核心内容</w:t>
            </w:r>
            <w:r>
              <w:rPr>
                <w:rFonts w:hAnsi="宋体" w:cs="宋体" w:hint="eastAsia"/>
                <w:szCs w:val="21"/>
              </w:rPr>
              <w:t>。</w:t>
            </w:r>
          </w:p>
        </w:tc>
        <w:tc>
          <w:tcPr>
            <w:tcW w:w="3115" w:type="dxa"/>
            <w:vAlign w:val="center"/>
          </w:tcPr>
          <w:p w14:paraId="3B07C612" w14:textId="7AB4212D" w:rsidR="0083278F" w:rsidRDefault="00F85E95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了解以下政治思想或意识形态的内容，以及相互的联系和区别：自由主义、保守主义、社会主义、女权主义、后现代主义、后殖民主义等。</w:t>
            </w:r>
          </w:p>
        </w:tc>
        <w:tc>
          <w:tcPr>
            <w:tcW w:w="2688" w:type="dxa"/>
            <w:vMerge w:val="restart"/>
            <w:vAlign w:val="center"/>
          </w:tcPr>
          <w:p w14:paraId="34468611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B374D">
              <w:rPr>
                <w:rFonts w:hAnsi="宋体" w:cs="宋体"/>
              </w:rPr>
              <w:t>具有合格本科生应有的思想政治素质、健康体魄</w:t>
            </w:r>
            <w:r>
              <w:rPr>
                <w:rFonts w:hAnsi="宋体" w:cs="宋体" w:hint="eastAsia"/>
              </w:rPr>
              <w:t>；</w:t>
            </w:r>
            <w:r w:rsidRPr="00FB374D">
              <w:rPr>
                <w:rFonts w:hAnsi="宋体" w:cs="宋体" w:hint="eastAsia"/>
              </w:rPr>
              <w:t>掌握政治学、行政学、管理学、法学的基本理论和基本知识</w:t>
            </w:r>
            <w:r>
              <w:rPr>
                <w:rFonts w:hAnsi="宋体" w:cs="宋体" w:hint="eastAsia"/>
              </w:rPr>
              <w:t>；</w:t>
            </w:r>
            <w:r w:rsidRPr="0015450C">
              <w:rPr>
                <w:rFonts w:hAnsi="宋体" w:cs="宋体" w:hint="eastAsia"/>
              </w:rPr>
              <w:t>能够掌握党政机关行政管理工作所要求的的基本知识与技能</w:t>
            </w:r>
            <w:r>
              <w:rPr>
                <w:rFonts w:hAnsi="宋体" w:cs="宋体" w:hint="eastAsia"/>
              </w:rPr>
              <w:t>；</w:t>
            </w:r>
            <w:r w:rsidRPr="00FB374D">
              <w:rPr>
                <w:rFonts w:hAnsi="宋体" w:cs="宋体" w:hint="eastAsia"/>
              </w:rPr>
              <w:t>了解政治学、管理学、法学等学科的发展动态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83278F" w14:paraId="6B2DE3D0" w14:textId="77777777" w:rsidTr="004F5AC2">
        <w:trPr>
          <w:jc w:val="center"/>
        </w:trPr>
        <w:tc>
          <w:tcPr>
            <w:tcW w:w="1301" w:type="dxa"/>
            <w:vAlign w:val="center"/>
          </w:tcPr>
          <w:p w14:paraId="4FCBC6FA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63" w:type="dxa"/>
            <w:vAlign w:val="center"/>
          </w:tcPr>
          <w:p w14:paraId="579D4720" w14:textId="21FAF4C1" w:rsidR="0083278F" w:rsidRPr="00B0562B" w:rsidRDefault="00F85E95" w:rsidP="004F5AC2">
            <w:pPr>
              <w:pStyle w:val="a3"/>
              <w:spacing w:beforeLines="50" w:before="156" w:afterLines="50" w:after="156"/>
              <w:rPr>
                <w:rFonts w:hAnsi="宋体" w:cs="宋体"/>
                <w:b/>
              </w:rPr>
            </w:pPr>
            <w:r w:rsidRPr="00F85E95">
              <w:rPr>
                <w:rFonts w:hAnsi="宋体" w:cs="宋体" w:hint="eastAsia"/>
                <w:szCs w:val="21"/>
              </w:rPr>
              <w:t>分析这些政治思潮的历史发展及其起源，探索它们如何在不同历史时期和社会背景下演变</w:t>
            </w:r>
            <w:r>
              <w:rPr>
                <w:rFonts w:hAnsi="宋体" w:cs="宋体" w:hint="eastAsia"/>
                <w:szCs w:val="21"/>
              </w:rPr>
              <w:t>。</w:t>
            </w:r>
          </w:p>
        </w:tc>
        <w:tc>
          <w:tcPr>
            <w:tcW w:w="3115" w:type="dxa"/>
            <w:vAlign w:val="center"/>
          </w:tcPr>
          <w:p w14:paraId="47BE7C74" w14:textId="4616E75A" w:rsidR="0083278F" w:rsidRDefault="00F85E95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自由主义、保守主义、社会主义等意识形态的历史、社会背景；它们的演变过程；它们在今天政治生态中的位置。</w:t>
            </w:r>
          </w:p>
        </w:tc>
        <w:tc>
          <w:tcPr>
            <w:tcW w:w="2688" w:type="dxa"/>
            <w:vMerge/>
            <w:vAlign w:val="center"/>
          </w:tcPr>
          <w:p w14:paraId="71B94235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3278F" w14:paraId="3F7D5B83" w14:textId="77777777" w:rsidTr="004F5AC2">
        <w:trPr>
          <w:jc w:val="center"/>
        </w:trPr>
        <w:tc>
          <w:tcPr>
            <w:tcW w:w="1301" w:type="dxa"/>
            <w:vAlign w:val="center"/>
          </w:tcPr>
          <w:p w14:paraId="5A898671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63" w:type="dxa"/>
            <w:vAlign w:val="center"/>
          </w:tcPr>
          <w:p w14:paraId="68F77BD5" w14:textId="27ADA228" w:rsidR="0083278F" w:rsidRDefault="00F85E95" w:rsidP="004F5AC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85E95">
              <w:rPr>
                <w:rFonts w:hAnsi="宋体" w:cs="宋体" w:hint="eastAsia"/>
              </w:rPr>
              <w:t>评估这些政治理念对现代西方国家的政策、社会结构和国际关系的影响和作用。</w:t>
            </w:r>
          </w:p>
        </w:tc>
        <w:tc>
          <w:tcPr>
            <w:tcW w:w="3115" w:type="dxa"/>
            <w:vAlign w:val="center"/>
          </w:tcPr>
          <w:p w14:paraId="795691F6" w14:textId="3B233106" w:rsidR="0083278F" w:rsidRPr="00FB374D" w:rsidRDefault="00F85E95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对经济与社会政策的影响；对社会流动性和社会不平等的影响；对国际合作与地域冲突的影响。</w:t>
            </w:r>
          </w:p>
        </w:tc>
        <w:tc>
          <w:tcPr>
            <w:tcW w:w="2688" w:type="dxa"/>
            <w:vMerge/>
            <w:vAlign w:val="center"/>
          </w:tcPr>
          <w:p w14:paraId="092A86AD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3278F" w14:paraId="3F9A6B61" w14:textId="77777777" w:rsidTr="004F5AC2">
        <w:trPr>
          <w:jc w:val="center"/>
        </w:trPr>
        <w:tc>
          <w:tcPr>
            <w:tcW w:w="1301" w:type="dxa"/>
            <w:vAlign w:val="center"/>
          </w:tcPr>
          <w:p w14:paraId="472C8110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</w:p>
        </w:tc>
        <w:tc>
          <w:tcPr>
            <w:tcW w:w="1963" w:type="dxa"/>
            <w:vAlign w:val="center"/>
          </w:tcPr>
          <w:p w14:paraId="11601FCD" w14:textId="7B2066FE" w:rsidR="0083278F" w:rsidRDefault="00F85E95" w:rsidP="004F5AC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85E95">
              <w:rPr>
                <w:rFonts w:hAnsi="宋体" w:cs="宋体" w:hint="eastAsia"/>
              </w:rPr>
              <w:t>培养学生阅读理论与学术著作的能力与习惯。</w:t>
            </w:r>
          </w:p>
        </w:tc>
        <w:tc>
          <w:tcPr>
            <w:tcW w:w="3115" w:type="dxa"/>
            <w:vAlign w:val="center"/>
          </w:tcPr>
          <w:p w14:paraId="2FB0BEE9" w14:textId="63558FE5" w:rsidR="0083278F" w:rsidRPr="00FB374D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B374D">
              <w:rPr>
                <w:rFonts w:ascii="黑体" w:hAnsi="宋体" w:hint="eastAsia"/>
                <w:bCs/>
                <w:szCs w:val="21"/>
              </w:rPr>
              <w:t>为学生布置</w:t>
            </w:r>
            <w:r>
              <w:rPr>
                <w:rFonts w:ascii="黑体" w:hAnsi="宋体" w:hint="eastAsia"/>
                <w:bCs/>
                <w:szCs w:val="21"/>
              </w:rPr>
              <w:t>适量的课前阅读任务；在课上对</w:t>
            </w:r>
            <w:r w:rsidR="00F85E95">
              <w:rPr>
                <w:rFonts w:ascii="黑体" w:hAnsi="宋体" w:hint="eastAsia"/>
                <w:bCs/>
                <w:szCs w:val="21"/>
              </w:rPr>
              <w:t>学术观点</w:t>
            </w:r>
            <w:r>
              <w:rPr>
                <w:rFonts w:ascii="黑体" w:hAnsi="宋体" w:hint="eastAsia"/>
                <w:bCs/>
                <w:szCs w:val="21"/>
              </w:rPr>
              <w:t>进行讨论。</w:t>
            </w:r>
          </w:p>
        </w:tc>
        <w:tc>
          <w:tcPr>
            <w:tcW w:w="2688" w:type="dxa"/>
            <w:vMerge w:val="restart"/>
            <w:vAlign w:val="center"/>
          </w:tcPr>
          <w:p w14:paraId="2A98B668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B374D">
              <w:rPr>
                <w:rFonts w:hAnsi="宋体" w:cs="宋体" w:hint="eastAsia"/>
              </w:rPr>
              <w:t>能够掌握系统分析、统计分析、调查分析、政策分析的基本方法</w:t>
            </w:r>
            <w:r>
              <w:rPr>
                <w:rFonts w:hAnsi="宋体" w:cs="宋体" w:hint="eastAsia"/>
              </w:rPr>
              <w:t>；</w:t>
            </w:r>
            <w:r w:rsidRPr="0015450C">
              <w:rPr>
                <w:rFonts w:hAnsi="宋体" w:cs="宋体" w:hint="eastAsia"/>
              </w:rPr>
              <w:t>掌握文献检索、资料查询的基本方法</w:t>
            </w:r>
            <w:r>
              <w:rPr>
                <w:rFonts w:hAnsi="宋体" w:cs="宋体" w:hint="eastAsia"/>
              </w:rPr>
              <w:t>；</w:t>
            </w:r>
            <w:r w:rsidRPr="0015450C">
              <w:rPr>
                <w:rFonts w:hAnsi="宋体" w:cs="宋体" w:hint="eastAsia"/>
              </w:rPr>
              <w:t>能够熟练掌握英语的听说读写技能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83278F" w14:paraId="21F664F6" w14:textId="77777777" w:rsidTr="004F5AC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6"/>
          <w:jc w:val="center"/>
        </w:trPr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98A" w14:textId="77777777" w:rsidR="0083278F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 w:rsidRPr="00B0562B">
              <w:rPr>
                <w:rFonts w:hAnsi="宋体" w:cs="宋体" w:hint="eastAsia"/>
                <w:szCs w:val="21"/>
              </w:rPr>
              <w:t>5</w:t>
            </w:r>
          </w:p>
        </w:tc>
        <w:tc>
          <w:tcPr>
            <w:tcW w:w="1963" w:type="dxa"/>
            <w:tcBorders>
              <w:left w:val="single" w:sz="4" w:space="0" w:color="auto"/>
              <w:bottom w:val="single" w:sz="4" w:space="0" w:color="auto"/>
            </w:tcBorders>
          </w:tcPr>
          <w:p w14:paraId="49AA19AE" w14:textId="443E24A5" w:rsidR="0083278F" w:rsidRDefault="00F85E95" w:rsidP="004F5AC2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 w:rsidRPr="00F85E95">
              <w:rPr>
                <w:rFonts w:hAnsi="宋体" w:cs="宋体" w:hint="eastAsia"/>
              </w:rPr>
              <w:t>培养学生批判性</w:t>
            </w:r>
            <w:r>
              <w:rPr>
                <w:rFonts w:hAnsi="宋体" w:cs="宋体" w:hint="eastAsia"/>
              </w:rPr>
              <w:t>思维的能力</w:t>
            </w:r>
          </w:p>
        </w:tc>
        <w:tc>
          <w:tcPr>
            <w:tcW w:w="3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0B" w14:textId="647E31CF" w:rsidR="0083278F" w:rsidRPr="0015450C" w:rsidRDefault="0083278F" w:rsidP="004F5AC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15450C">
              <w:rPr>
                <w:rFonts w:ascii="黑体" w:hAnsi="宋体" w:hint="eastAsia"/>
                <w:bCs/>
                <w:szCs w:val="21"/>
              </w:rPr>
              <w:t>联系时政热点，使学生能够从政治理论的角度思考当代政治问题。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EE0" w14:textId="77777777" w:rsidR="0083278F" w:rsidRDefault="0083278F" w:rsidP="004F5AC2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</w:p>
        </w:tc>
      </w:tr>
    </w:tbl>
    <w:p w14:paraId="048C0631" w14:textId="45377AEC" w:rsidR="0083278F" w:rsidRDefault="0083278F" w:rsidP="0083278F">
      <w:pPr>
        <w:rPr>
          <w:rFonts w:ascii="黑体" w:eastAsia="黑体" w:hAnsi="黑体"/>
          <w:sz w:val="28"/>
          <w:szCs w:val="28"/>
        </w:rPr>
      </w:pPr>
      <w:r w:rsidRPr="0083278F">
        <w:rPr>
          <w:rFonts w:ascii="黑体" w:eastAsia="黑体" w:hAnsi="黑体" w:hint="eastAsia"/>
          <w:sz w:val="28"/>
          <w:szCs w:val="28"/>
        </w:rPr>
        <w:t>三、教学内容：</w:t>
      </w:r>
    </w:p>
    <w:p w14:paraId="20F8F459" w14:textId="7EB17A8D" w:rsidR="00830EEF" w:rsidRPr="00830EEF" w:rsidRDefault="00830EEF" w:rsidP="00830EEF">
      <w:pPr>
        <w:widowControl/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第一部分：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导论</w:t>
      </w:r>
    </w:p>
    <w:p w14:paraId="0C4AD31C" w14:textId="77777777" w:rsidR="00830EEF" w:rsidRPr="00830EEF" w:rsidRDefault="00830EEF" w:rsidP="00830EEF">
      <w:pPr>
        <w:widowControl/>
        <w:numPr>
          <w:ilvl w:val="1"/>
          <w:numId w:val="2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课程目标与结构</w:t>
      </w:r>
    </w:p>
    <w:p w14:paraId="2D918023" w14:textId="77777777" w:rsidR="00830EEF" w:rsidRPr="00830EEF" w:rsidRDefault="00830EEF" w:rsidP="00830EEF">
      <w:pPr>
        <w:widowControl/>
        <w:numPr>
          <w:ilvl w:val="1"/>
          <w:numId w:val="2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政治思潮的定义和研究方法</w:t>
      </w:r>
    </w:p>
    <w:p w14:paraId="41ED8393" w14:textId="77777777" w:rsidR="00830EEF" w:rsidRPr="00830EEF" w:rsidRDefault="00830EEF" w:rsidP="00830EEF">
      <w:pPr>
        <w:widowControl/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第二部分：主要政治思潮</w:t>
      </w:r>
    </w:p>
    <w:p w14:paraId="4FDD7578" w14:textId="77777777" w:rsidR="00830EEF" w:rsidRPr="00830EEF" w:rsidRDefault="00830EEF" w:rsidP="00830EEF">
      <w:pPr>
        <w:widowControl/>
        <w:numPr>
          <w:ilvl w:val="0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自由主义（Liberalism）</w:t>
      </w:r>
    </w:p>
    <w:p w14:paraId="7DF058FA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理论基础</w:t>
      </w:r>
      <w:r w:rsidRPr="00830EEF">
        <w:rPr>
          <w:rFonts w:ascii="宋体" w:eastAsia="宋体" w:hAnsi="宋体" w:cs="宋体"/>
          <w:kern w:val="0"/>
          <w:szCs w:val="21"/>
        </w:rPr>
        <w:t>：个人自由、市场经济、法治</w:t>
      </w:r>
    </w:p>
    <w:p w14:paraId="08926D9A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历史发展</w:t>
      </w:r>
      <w:r w:rsidRPr="00830EEF">
        <w:rPr>
          <w:rFonts w:ascii="宋体" w:eastAsia="宋体" w:hAnsi="宋体" w:cs="宋体"/>
          <w:kern w:val="0"/>
          <w:szCs w:val="21"/>
        </w:rPr>
        <w:t>：启蒙时代到现代的演变</w:t>
      </w:r>
    </w:p>
    <w:p w14:paraId="74836D4E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影响评估</w:t>
      </w:r>
      <w:r w:rsidRPr="00830EEF">
        <w:rPr>
          <w:rFonts w:ascii="宋体" w:eastAsia="宋体" w:hAnsi="宋体" w:cs="宋体"/>
          <w:kern w:val="0"/>
          <w:szCs w:val="21"/>
        </w:rPr>
        <w:t>：对经济政策、社会结构和国际关系的影响</w:t>
      </w:r>
    </w:p>
    <w:p w14:paraId="71054AA9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案例研究</w:t>
      </w:r>
      <w:r w:rsidRPr="00830EEF">
        <w:rPr>
          <w:rFonts w:ascii="宋体" w:eastAsia="宋体" w:hAnsi="宋体" w:cs="宋体"/>
          <w:kern w:val="0"/>
          <w:szCs w:val="21"/>
        </w:rPr>
        <w:t>：现代西方国家的自由主义政策分析</w:t>
      </w:r>
    </w:p>
    <w:p w14:paraId="730E2303" w14:textId="77777777" w:rsidR="00830EEF" w:rsidRPr="00830EEF" w:rsidRDefault="00830EEF" w:rsidP="00830EEF">
      <w:pPr>
        <w:widowControl/>
        <w:numPr>
          <w:ilvl w:val="0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保守主义（Conservatism）</w:t>
      </w:r>
    </w:p>
    <w:p w14:paraId="00622068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理论基础</w:t>
      </w:r>
      <w:r w:rsidRPr="00830EEF">
        <w:rPr>
          <w:rFonts w:ascii="宋体" w:eastAsia="宋体" w:hAnsi="宋体" w:cs="宋体"/>
          <w:kern w:val="0"/>
          <w:szCs w:val="21"/>
        </w:rPr>
        <w:t>：传统价值观、社会秩序、渐进改革</w:t>
      </w:r>
    </w:p>
    <w:p w14:paraId="4F81E210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lastRenderedPageBreak/>
        <w:t>历史发展</w:t>
      </w:r>
      <w:r w:rsidRPr="00830EEF">
        <w:rPr>
          <w:rFonts w:ascii="宋体" w:eastAsia="宋体" w:hAnsi="宋体" w:cs="宋体"/>
          <w:kern w:val="0"/>
          <w:szCs w:val="21"/>
        </w:rPr>
        <w:t>：从反启蒙思想到现代保守主义</w:t>
      </w:r>
    </w:p>
    <w:p w14:paraId="44CA6711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影响评估</w:t>
      </w:r>
      <w:r w:rsidRPr="00830EEF">
        <w:rPr>
          <w:rFonts w:ascii="宋体" w:eastAsia="宋体" w:hAnsi="宋体" w:cs="宋体"/>
          <w:kern w:val="0"/>
          <w:szCs w:val="21"/>
        </w:rPr>
        <w:t>：对社会稳定、经济政策和国际关系的影响</w:t>
      </w:r>
    </w:p>
    <w:p w14:paraId="23E0C494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案例研究</w:t>
      </w:r>
      <w:r w:rsidRPr="00830EEF">
        <w:rPr>
          <w:rFonts w:ascii="宋体" w:eastAsia="宋体" w:hAnsi="宋体" w:cs="宋体"/>
          <w:kern w:val="0"/>
          <w:szCs w:val="21"/>
        </w:rPr>
        <w:t>：新保守主义的实际应用与影响</w:t>
      </w:r>
    </w:p>
    <w:p w14:paraId="00E22D99" w14:textId="77777777" w:rsidR="00830EEF" w:rsidRPr="00830EEF" w:rsidRDefault="00830EEF" w:rsidP="00830EEF">
      <w:pPr>
        <w:widowControl/>
        <w:numPr>
          <w:ilvl w:val="0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社会民主主义（Social Democracy）</w:t>
      </w:r>
    </w:p>
    <w:p w14:paraId="7FFBF329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理论基础</w:t>
      </w:r>
      <w:r w:rsidRPr="00830EEF">
        <w:rPr>
          <w:rFonts w:ascii="宋体" w:eastAsia="宋体" w:hAnsi="宋体" w:cs="宋体"/>
          <w:kern w:val="0"/>
          <w:szCs w:val="21"/>
        </w:rPr>
        <w:t>：经济平等、社会福利、民主参与</w:t>
      </w:r>
    </w:p>
    <w:p w14:paraId="7FAC6F04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历史发展</w:t>
      </w:r>
      <w:r w:rsidRPr="00830EEF">
        <w:rPr>
          <w:rFonts w:ascii="宋体" w:eastAsia="宋体" w:hAnsi="宋体" w:cs="宋体"/>
          <w:kern w:val="0"/>
          <w:szCs w:val="21"/>
        </w:rPr>
        <w:t>：工人运动到现代福利国家</w:t>
      </w:r>
    </w:p>
    <w:p w14:paraId="152BF341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影响评估</w:t>
      </w:r>
      <w:r w:rsidRPr="00830EEF">
        <w:rPr>
          <w:rFonts w:ascii="宋体" w:eastAsia="宋体" w:hAnsi="宋体" w:cs="宋体"/>
          <w:kern w:val="0"/>
          <w:szCs w:val="21"/>
        </w:rPr>
        <w:t>：对社会福利政策、社会结构和国际合作的影响</w:t>
      </w:r>
    </w:p>
    <w:p w14:paraId="521FAF66" w14:textId="0A0632A5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案例研究</w:t>
      </w:r>
      <w:r w:rsidRPr="00830EEF">
        <w:rPr>
          <w:rFonts w:ascii="宋体" w:eastAsia="宋体" w:hAnsi="宋体" w:cs="宋体"/>
          <w:kern w:val="0"/>
          <w:szCs w:val="21"/>
        </w:rPr>
        <w:t>：北欧国家的社会民主政策</w:t>
      </w:r>
    </w:p>
    <w:p w14:paraId="6CBE1A59" w14:textId="654A3FD8" w:rsidR="00830EEF" w:rsidRPr="00830EEF" w:rsidRDefault="00830EEF" w:rsidP="00830EEF">
      <w:pPr>
        <w:widowControl/>
        <w:numPr>
          <w:ilvl w:val="0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女权主义（Feminism）</w:t>
      </w:r>
    </w:p>
    <w:p w14:paraId="5405C2D7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理论基础：</w:t>
      </w:r>
      <w:r w:rsidRPr="00830EEF">
        <w:rPr>
          <w:rFonts w:ascii="宋体" w:eastAsia="宋体" w:hAnsi="宋体" w:cs="宋体"/>
          <w:kern w:val="0"/>
          <w:szCs w:val="21"/>
        </w:rPr>
        <w:t>性别平等、女性权利、社会结构中的性别不平等</w:t>
      </w:r>
    </w:p>
    <w:p w14:paraId="7C108B57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历史发展：</w:t>
      </w:r>
      <w:r w:rsidRPr="00830EEF">
        <w:rPr>
          <w:rFonts w:ascii="宋体" w:eastAsia="宋体" w:hAnsi="宋体" w:cs="宋体"/>
          <w:kern w:val="0"/>
          <w:szCs w:val="21"/>
        </w:rPr>
        <w:t>从第一波女权运动（争取选举权）到现代女权主义（交叉性与全球视角）</w:t>
      </w:r>
    </w:p>
    <w:p w14:paraId="21BE959F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影响评估：</w:t>
      </w:r>
      <w:r w:rsidRPr="00830EEF">
        <w:rPr>
          <w:rFonts w:ascii="宋体" w:eastAsia="宋体" w:hAnsi="宋体" w:cs="宋体"/>
          <w:kern w:val="0"/>
          <w:szCs w:val="21"/>
        </w:rPr>
        <w:t>对社会政策（如性别薪酬差距、家庭暴力）、社会结构和国际人权标准的影响</w:t>
      </w:r>
    </w:p>
    <w:p w14:paraId="2AD1A3EF" w14:textId="649D7153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案例研究：</w:t>
      </w:r>
      <w:r w:rsidRPr="00830EEF">
        <w:rPr>
          <w:rFonts w:ascii="宋体" w:eastAsia="宋体" w:hAnsi="宋体" w:cs="宋体"/>
          <w:kern w:val="0"/>
          <w:szCs w:val="21"/>
        </w:rPr>
        <w:t>现代女权运动的成功与挑战，例如“Me Too”运动和性别平等立法</w:t>
      </w:r>
    </w:p>
    <w:p w14:paraId="2498AB08" w14:textId="77777777" w:rsidR="00830EEF" w:rsidRPr="00830EEF" w:rsidRDefault="00830EEF" w:rsidP="00830EEF">
      <w:pPr>
        <w:widowControl/>
        <w:numPr>
          <w:ilvl w:val="0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后现代主义（Postmodernism）</w:t>
      </w:r>
    </w:p>
    <w:p w14:paraId="0FE6169E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理论基础</w:t>
      </w:r>
      <w:r w:rsidRPr="00830EEF">
        <w:rPr>
          <w:rFonts w:ascii="宋体" w:eastAsia="宋体" w:hAnsi="宋体" w:cs="宋体"/>
          <w:kern w:val="0"/>
          <w:szCs w:val="21"/>
        </w:rPr>
        <w:t>：相对主义、文化多样性、权力关系</w:t>
      </w:r>
    </w:p>
    <w:p w14:paraId="08FE7488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历史发展</w:t>
      </w:r>
      <w:r w:rsidRPr="00830EEF">
        <w:rPr>
          <w:rFonts w:ascii="宋体" w:eastAsia="宋体" w:hAnsi="宋体" w:cs="宋体"/>
          <w:kern w:val="0"/>
          <w:szCs w:val="21"/>
        </w:rPr>
        <w:t>：从现代主义的反叛到后现代社会</w:t>
      </w:r>
    </w:p>
    <w:p w14:paraId="24C943AC" w14:textId="77777777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影响评估</w:t>
      </w:r>
      <w:r w:rsidRPr="00830EEF">
        <w:rPr>
          <w:rFonts w:ascii="宋体" w:eastAsia="宋体" w:hAnsi="宋体" w:cs="宋体"/>
          <w:kern w:val="0"/>
          <w:szCs w:val="21"/>
        </w:rPr>
        <w:t>：对文化政策、社会认知和国际关系的影响</w:t>
      </w:r>
    </w:p>
    <w:p w14:paraId="77C418A9" w14:textId="488C5E5E" w:rsidR="00830EEF" w:rsidRPr="00830EEF" w:rsidRDefault="00830EEF" w:rsidP="00830EEF">
      <w:pPr>
        <w:widowControl/>
        <w:numPr>
          <w:ilvl w:val="1"/>
          <w:numId w:val="3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b/>
          <w:bCs/>
          <w:kern w:val="0"/>
          <w:szCs w:val="21"/>
        </w:rPr>
        <w:t>案例研究</w:t>
      </w:r>
      <w:r w:rsidRPr="00830EEF">
        <w:rPr>
          <w:rFonts w:ascii="宋体" w:eastAsia="宋体" w:hAnsi="宋体" w:cs="宋体"/>
          <w:kern w:val="0"/>
          <w:szCs w:val="21"/>
        </w:rPr>
        <w:t>：后现代主义对文化和身份政治的影响</w:t>
      </w:r>
    </w:p>
    <w:p w14:paraId="7163CF92" w14:textId="77777777" w:rsidR="00830EEF" w:rsidRPr="00830EEF" w:rsidRDefault="00830EEF" w:rsidP="00830EEF">
      <w:pPr>
        <w:widowControl/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第三部分：综合分析</w:t>
      </w:r>
    </w:p>
    <w:p w14:paraId="1D1F0A5A" w14:textId="77777777" w:rsidR="00830EEF" w:rsidRPr="00830EEF" w:rsidRDefault="00830EEF" w:rsidP="00830EEF">
      <w:pPr>
        <w:widowControl/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跨理论比较</w:t>
      </w:r>
    </w:p>
    <w:p w14:paraId="4ADCF157" w14:textId="77777777" w:rsidR="00830EEF" w:rsidRPr="00830EEF" w:rsidRDefault="00830EEF" w:rsidP="00830EEF">
      <w:pPr>
        <w:widowControl/>
        <w:numPr>
          <w:ilvl w:val="1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各政治思潮的异同与相互影响</w:t>
      </w:r>
    </w:p>
    <w:p w14:paraId="19237DDC" w14:textId="77777777" w:rsidR="00830EEF" w:rsidRPr="00830EEF" w:rsidRDefault="00830EEF" w:rsidP="00830EEF">
      <w:pPr>
        <w:widowControl/>
        <w:numPr>
          <w:ilvl w:val="1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理论比较与批判性分析</w:t>
      </w:r>
    </w:p>
    <w:p w14:paraId="01A01FF1" w14:textId="77777777" w:rsidR="00830EEF" w:rsidRPr="00830EEF" w:rsidRDefault="00830EEF" w:rsidP="00830EEF">
      <w:pPr>
        <w:widowControl/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现代挑战与政治思潮</w:t>
      </w:r>
    </w:p>
    <w:p w14:paraId="76F60ACF" w14:textId="77777777" w:rsidR="00830EEF" w:rsidRPr="00830EEF" w:rsidRDefault="00830EEF" w:rsidP="00830EEF">
      <w:pPr>
        <w:widowControl/>
        <w:numPr>
          <w:ilvl w:val="1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全球化、科技发展、气候变化等现代挑战对各政治思潮的影响</w:t>
      </w:r>
    </w:p>
    <w:p w14:paraId="5809921F" w14:textId="77777777" w:rsidR="00830EEF" w:rsidRPr="00830EEF" w:rsidRDefault="00830EEF" w:rsidP="00830EEF">
      <w:pPr>
        <w:widowControl/>
        <w:numPr>
          <w:ilvl w:val="1"/>
          <w:numId w:val="4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各思潮在应对这些挑战中的作用和局限</w:t>
      </w:r>
    </w:p>
    <w:p w14:paraId="02379C70" w14:textId="77777777" w:rsidR="00830EEF" w:rsidRPr="00830EEF" w:rsidRDefault="00830EEF" w:rsidP="00830EEF">
      <w:pPr>
        <w:widowControl/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0EEF">
        <w:rPr>
          <w:rFonts w:ascii="宋体" w:eastAsia="宋体" w:hAnsi="宋体" w:cs="宋体"/>
          <w:b/>
          <w:bCs/>
          <w:kern w:val="0"/>
          <w:sz w:val="24"/>
          <w:szCs w:val="24"/>
        </w:rPr>
        <w:t>第四部分：课程总结与展望</w:t>
      </w:r>
    </w:p>
    <w:p w14:paraId="03041C16" w14:textId="77777777" w:rsidR="00830EEF" w:rsidRPr="00830EEF" w:rsidRDefault="00830EEF" w:rsidP="00830EEF">
      <w:pPr>
        <w:widowControl/>
        <w:numPr>
          <w:ilvl w:val="1"/>
          <w:numId w:val="5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主要政治思潮的核心理念和实际影响总结</w:t>
      </w:r>
    </w:p>
    <w:p w14:paraId="4FB6246D" w14:textId="77777777" w:rsidR="00830EEF" w:rsidRPr="00830EEF" w:rsidRDefault="00830EEF" w:rsidP="00830EEF">
      <w:pPr>
        <w:widowControl/>
        <w:numPr>
          <w:ilvl w:val="1"/>
          <w:numId w:val="5"/>
        </w:numPr>
        <w:spacing w:before="100" w:beforeAutospacing="1" w:after="100" w:afterAutospacing="1" w:line="276" w:lineRule="auto"/>
        <w:jc w:val="left"/>
        <w:rPr>
          <w:rFonts w:ascii="宋体" w:eastAsia="宋体" w:hAnsi="宋体" w:cs="宋体"/>
          <w:kern w:val="0"/>
          <w:szCs w:val="21"/>
        </w:rPr>
      </w:pPr>
      <w:r w:rsidRPr="00830EEF">
        <w:rPr>
          <w:rFonts w:ascii="宋体" w:eastAsia="宋体" w:hAnsi="宋体" w:cs="宋体"/>
          <w:kern w:val="0"/>
          <w:szCs w:val="21"/>
        </w:rPr>
        <w:t>学生对不同思潮的理解与应用</w:t>
      </w:r>
    </w:p>
    <w:p w14:paraId="5C815BD0" w14:textId="7E55BC0A" w:rsidR="00830EEF" w:rsidRDefault="00830EEF" w:rsidP="00830EE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A1BC338" w14:textId="77777777" w:rsidR="00B01D69" w:rsidRPr="00830EEF" w:rsidRDefault="00B01D69" w:rsidP="00830EE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8FB97B8" w14:textId="77777777" w:rsidR="0083278F" w:rsidRPr="0083278F" w:rsidRDefault="0083278F" w:rsidP="0083278F">
      <w:pPr>
        <w:widowControl/>
        <w:spacing w:beforeLines="50" w:before="156" w:afterLines="50" w:after="156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3278F" w14:paraId="3501C5C3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46F8461C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DA678F6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67B5893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83278F" w14:paraId="00A3E061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200C92D3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D6958FC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导论</w:t>
            </w:r>
          </w:p>
        </w:tc>
        <w:tc>
          <w:tcPr>
            <w:tcW w:w="2766" w:type="dxa"/>
            <w:vAlign w:val="center"/>
          </w:tcPr>
          <w:p w14:paraId="6D877517" w14:textId="22A6457F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3278F" w14:paraId="22BADD56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29E3A7CE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DA95704" w14:textId="0BB4A6DE" w:rsidR="0083278F" w:rsidRPr="0034254B" w:rsidRDefault="00830EE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自由主义</w:t>
            </w:r>
          </w:p>
        </w:tc>
        <w:tc>
          <w:tcPr>
            <w:tcW w:w="2766" w:type="dxa"/>
            <w:vAlign w:val="center"/>
          </w:tcPr>
          <w:p w14:paraId="047BF6E2" w14:textId="3EE95AF0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3278F" w14:paraId="7FDB081B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75C9E1ED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5CED33B3" w14:textId="34FF220F" w:rsidR="0083278F" w:rsidRPr="0034254B" w:rsidRDefault="00830EE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保守主义</w:t>
            </w:r>
          </w:p>
        </w:tc>
        <w:tc>
          <w:tcPr>
            <w:tcW w:w="2766" w:type="dxa"/>
            <w:vAlign w:val="center"/>
          </w:tcPr>
          <w:p w14:paraId="12E54028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3278F" w14:paraId="1C514814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10D30240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A0A1045" w14:textId="162926E6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社会民主主义</w:t>
            </w:r>
          </w:p>
        </w:tc>
        <w:tc>
          <w:tcPr>
            <w:tcW w:w="2766" w:type="dxa"/>
            <w:vAlign w:val="center"/>
          </w:tcPr>
          <w:p w14:paraId="3F1ED154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3278F" w14:paraId="01C51612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7546E275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3B6A8F60" w14:textId="209B6F4A" w:rsidR="0083278F" w:rsidRPr="0083278F" w:rsidRDefault="00427217" w:rsidP="0083278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女权主义</w:t>
            </w:r>
          </w:p>
        </w:tc>
        <w:tc>
          <w:tcPr>
            <w:tcW w:w="2766" w:type="dxa"/>
            <w:vAlign w:val="center"/>
          </w:tcPr>
          <w:p w14:paraId="020B2CDF" w14:textId="2E0FD4CA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3278F" w14:paraId="5682384A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00EC66B8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082D5179" w14:textId="2BABCB10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后现代主义</w:t>
            </w:r>
          </w:p>
        </w:tc>
        <w:tc>
          <w:tcPr>
            <w:tcW w:w="2766" w:type="dxa"/>
            <w:vAlign w:val="center"/>
          </w:tcPr>
          <w:p w14:paraId="4D9B3662" w14:textId="640C2D3E" w:rsidR="0083278F" w:rsidRPr="0034254B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3278F" w14:paraId="5E6189FA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5CB6529C" w14:textId="77777777" w:rsidR="0083278F" w:rsidRPr="0034254B" w:rsidRDefault="0083278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598C21CE" w14:textId="5DF9DCB5" w:rsidR="0083278F" w:rsidRPr="0083278F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跨理论比较</w:t>
            </w:r>
          </w:p>
        </w:tc>
        <w:tc>
          <w:tcPr>
            <w:tcW w:w="2766" w:type="dxa"/>
            <w:vAlign w:val="center"/>
          </w:tcPr>
          <w:p w14:paraId="6FF9D4B1" w14:textId="0A321AFB" w:rsidR="0083278F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E262BF" w14:paraId="66EA656E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5EF72970" w14:textId="77777777" w:rsidR="00E262BF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AFDA3ED" w14:textId="19894713" w:rsidR="00E262BF" w:rsidRPr="00E262BF" w:rsidRDefault="00427217" w:rsidP="00E262BF">
            <w:pPr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ab/>
              <w:t>现代挑战与政治思潮</w:t>
            </w:r>
          </w:p>
        </w:tc>
        <w:tc>
          <w:tcPr>
            <w:tcW w:w="2766" w:type="dxa"/>
            <w:vAlign w:val="center"/>
          </w:tcPr>
          <w:p w14:paraId="7F8686B2" w14:textId="5AE0C787" w:rsidR="00E262BF" w:rsidRDefault="00427217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E262BF" w14:paraId="318E6EF8" w14:textId="77777777" w:rsidTr="0083278F">
        <w:trPr>
          <w:trHeight w:val="340"/>
          <w:jc w:val="center"/>
        </w:trPr>
        <w:tc>
          <w:tcPr>
            <w:tcW w:w="2765" w:type="dxa"/>
            <w:vAlign w:val="center"/>
          </w:tcPr>
          <w:p w14:paraId="49421616" w14:textId="77777777" w:rsidR="00E262BF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07561DC4" w14:textId="281615CE" w:rsidR="00E262BF" w:rsidRPr="0083278F" w:rsidRDefault="00427217" w:rsidP="0042721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课程回顾</w:t>
            </w:r>
          </w:p>
        </w:tc>
        <w:tc>
          <w:tcPr>
            <w:tcW w:w="2766" w:type="dxa"/>
            <w:vAlign w:val="center"/>
          </w:tcPr>
          <w:p w14:paraId="0DC09E88" w14:textId="4C5DBF0C" w:rsidR="00E262BF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</w:tbl>
    <w:p w14:paraId="55B43EEC" w14:textId="77777777" w:rsidR="0083278F" w:rsidRDefault="0083278F" w:rsidP="0083278F">
      <w:pPr>
        <w:rPr>
          <w:rFonts w:ascii="宋体" w:eastAsia="宋体" w:hAnsi="宋体"/>
          <w:szCs w:val="21"/>
        </w:rPr>
      </w:pPr>
    </w:p>
    <w:p w14:paraId="7EDED699" w14:textId="77777777" w:rsidR="00E262BF" w:rsidRPr="00E262BF" w:rsidRDefault="00E262BF" w:rsidP="00FE287F">
      <w:pPr>
        <w:widowControl/>
        <w:spacing w:beforeLines="50" w:before="156" w:afterLines="50" w:after="156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456"/>
        <w:gridCol w:w="1904"/>
        <w:gridCol w:w="2172"/>
        <w:gridCol w:w="615"/>
        <w:gridCol w:w="1857"/>
        <w:gridCol w:w="456"/>
      </w:tblGrid>
      <w:tr w:rsidR="00E262BF" w:rsidRPr="00D715F7" w14:paraId="2662D65A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45DB96E1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14:paraId="143813C7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904" w:type="dxa"/>
            <w:vAlign w:val="center"/>
          </w:tcPr>
          <w:p w14:paraId="465B6B32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72" w:type="dxa"/>
            <w:vAlign w:val="center"/>
          </w:tcPr>
          <w:p w14:paraId="3C2C35F4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615" w:type="dxa"/>
            <w:vAlign w:val="center"/>
          </w:tcPr>
          <w:p w14:paraId="071EB4D9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857" w:type="dxa"/>
            <w:vAlign w:val="center"/>
          </w:tcPr>
          <w:p w14:paraId="400CAF31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41A9B3C8" w14:textId="77777777" w:rsidR="00E262BF" w:rsidRPr="00BA23F0" w:rsidRDefault="00E262BF" w:rsidP="004F5AC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B01D69" w:rsidRPr="00D715F7" w14:paraId="6A34BBE1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38C5F43E" w14:textId="5018111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-2</w:t>
            </w:r>
          </w:p>
        </w:tc>
        <w:tc>
          <w:tcPr>
            <w:tcW w:w="456" w:type="dxa"/>
            <w:vAlign w:val="center"/>
          </w:tcPr>
          <w:p w14:paraId="1D37B52F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7D2E8A90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导论</w:t>
            </w:r>
          </w:p>
        </w:tc>
        <w:tc>
          <w:tcPr>
            <w:tcW w:w="2172" w:type="dxa"/>
            <w:vAlign w:val="center"/>
          </w:tcPr>
          <w:p w14:paraId="7D86A2E1" w14:textId="645E4A99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当代西方政治思潮的核心问题与阐释路径</w:t>
            </w:r>
          </w:p>
        </w:tc>
        <w:tc>
          <w:tcPr>
            <w:tcW w:w="615" w:type="dxa"/>
            <w:vAlign w:val="center"/>
          </w:tcPr>
          <w:p w14:paraId="31239996" w14:textId="6B3E78A4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 w:val="restart"/>
            <w:vAlign w:val="center"/>
          </w:tcPr>
          <w:p w14:paraId="54EE4016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2DB261B2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431D164F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33254C1B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5746F380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0557CBE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3E3BDF5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DA165DC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54B28F3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3A45B94D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52F35666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12BDE5D7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6C23D368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921D228" w14:textId="77777777" w:rsidR="00B01D69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3DC7CF1B" w14:textId="3572332B" w:rsidR="00B01D69" w:rsidRPr="00D715F7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阅读相关材料</w:t>
            </w:r>
          </w:p>
        </w:tc>
        <w:tc>
          <w:tcPr>
            <w:tcW w:w="456" w:type="dxa"/>
            <w:vAlign w:val="center"/>
          </w:tcPr>
          <w:p w14:paraId="356120D1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2B61FD8D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04188B4C" w14:textId="5AE24E01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-4</w:t>
            </w:r>
          </w:p>
        </w:tc>
        <w:tc>
          <w:tcPr>
            <w:tcW w:w="456" w:type="dxa"/>
            <w:vAlign w:val="center"/>
          </w:tcPr>
          <w:p w14:paraId="3CA48CF2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0FBFEB72" w14:textId="62C691C0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自由主义</w:t>
            </w:r>
          </w:p>
        </w:tc>
        <w:tc>
          <w:tcPr>
            <w:tcW w:w="2172" w:type="dxa"/>
            <w:vAlign w:val="center"/>
          </w:tcPr>
          <w:p w14:paraId="50B82B7C" w14:textId="13301F7B" w:rsidR="00B01D69" w:rsidRPr="00D715F7" w:rsidRDefault="00B01D69" w:rsidP="004272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理论基础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历史发展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影响评估</w:t>
            </w:r>
            <w:r>
              <w:rPr>
                <w:rFonts w:ascii="宋体" w:eastAsia="宋体" w:hAnsi="宋体" w:hint="eastAsia"/>
                <w:szCs w:val="21"/>
              </w:rPr>
              <w:t>、案例研究</w:t>
            </w:r>
          </w:p>
        </w:tc>
        <w:tc>
          <w:tcPr>
            <w:tcW w:w="615" w:type="dxa"/>
            <w:vAlign w:val="center"/>
          </w:tcPr>
          <w:p w14:paraId="4469214B" w14:textId="6721ADE6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102F0DA5" w14:textId="60C59A42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782B2CC8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76E33040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6948DEAA" w14:textId="5D5E2CC4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-6</w:t>
            </w:r>
          </w:p>
        </w:tc>
        <w:tc>
          <w:tcPr>
            <w:tcW w:w="456" w:type="dxa"/>
            <w:vAlign w:val="center"/>
          </w:tcPr>
          <w:p w14:paraId="2B9314CC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4491A54F" w14:textId="7E72ACFB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保守主义</w:t>
            </w:r>
          </w:p>
        </w:tc>
        <w:tc>
          <w:tcPr>
            <w:tcW w:w="2172" w:type="dxa"/>
            <w:vAlign w:val="center"/>
          </w:tcPr>
          <w:p w14:paraId="227FA151" w14:textId="139E5086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理论基础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历史发展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影响评估</w:t>
            </w:r>
            <w:r>
              <w:rPr>
                <w:rFonts w:ascii="宋体" w:eastAsia="宋体" w:hAnsi="宋体" w:hint="eastAsia"/>
                <w:szCs w:val="21"/>
              </w:rPr>
              <w:t>、案例研究</w:t>
            </w:r>
          </w:p>
        </w:tc>
        <w:tc>
          <w:tcPr>
            <w:tcW w:w="615" w:type="dxa"/>
            <w:vAlign w:val="center"/>
          </w:tcPr>
          <w:p w14:paraId="155C5D32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1370068E" w14:textId="59903F09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4BB842B0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01D3CC3D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04BF110C" w14:textId="7A8E80B1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  <w:r>
              <w:rPr>
                <w:rFonts w:ascii="宋体" w:eastAsia="宋体" w:hAnsi="宋体"/>
                <w:szCs w:val="21"/>
              </w:rPr>
              <w:t>-8</w:t>
            </w:r>
          </w:p>
        </w:tc>
        <w:tc>
          <w:tcPr>
            <w:tcW w:w="456" w:type="dxa"/>
            <w:vAlign w:val="center"/>
          </w:tcPr>
          <w:p w14:paraId="30FDAE56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0F15DCD5" w14:textId="686C6C2F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社会民主主义</w:t>
            </w:r>
          </w:p>
        </w:tc>
        <w:tc>
          <w:tcPr>
            <w:tcW w:w="2172" w:type="dxa"/>
            <w:vAlign w:val="center"/>
          </w:tcPr>
          <w:p w14:paraId="54C584B6" w14:textId="4A929904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理论基础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历史发展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影响评估</w:t>
            </w:r>
            <w:r>
              <w:rPr>
                <w:rFonts w:ascii="宋体" w:eastAsia="宋体" w:hAnsi="宋体" w:hint="eastAsia"/>
                <w:szCs w:val="21"/>
              </w:rPr>
              <w:t>、案例研究</w:t>
            </w:r>
          </w:p>
        </w:tc>
        <w:tc>
          <w:tcPr>
            <w:tcW w:w="615" w:type="dxa"/>
            <w:vAlign w:val="center"/>
          </w:tcPr>
          <w:p w14:paraId="38810FD6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4A4956CA" w14:textId="25A3FB6C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7A93593F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55D04583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354EE780" w14:textId="02E4D66A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-10</w:t>
            </w:r>
          </w:p>
        </w:tc>
        <w:tc>
          <w:tcPr>
            <w:tcW w:w="456" w:type="dxa"/>
            <w:vAlign w:val="center"/>
          </w:tcPr>
          <w:p w14:paraId="2F13DAD7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27BF4392" w14:textId="04B3A4F0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女权主义</w:t>
            </w:r>
          </w:p>
        </w:tc>
        <w:tc>
          <w:tcPr>
            <w:tcW w:w="2172" w:type="dxa"/>
            <w:vAlign w:val="center"/>
          </w:tcPr>
          <w:p w14:paraId="6F900D3B" w14:textId="5CD6FA05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理论基础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历史发展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影响评估</w:t>
            </w:r>
            <w:r>
              <w:rPr>
                <w:rFonts w:ascii="宋体" w:eastAsia="宋体" w:hAnsi="宋体" w:hint="eastAsia"/>
                <w:szCs w:val="21"/>
              </w:rPr>
              <w:t>、案例研究</w:t>
            </w:r>
          </w:p>
        </w:tc>
        <w:tc>
          <w:tcPr>
            <w:tcW w:w="615" w:type="dxa"/>
            <w:vAlign w:val="center"/>
          </w:tcPr>
          <w:p w14:paraId="04587E6F" w14:textId="6BDAE695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51F70E50" w14:textId="301150AD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0DECF06D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06FEB3D1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32078A1B" w14:textId="5F74A833" w:rsidR="00B01D69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1-12</w:t>
            </w:r>
          </w:p>
        </w:tc>
        <w:tc>
          <w:tcPr>
            <w:tcW w:w="456" w:type="dxa"/>
            <w:vAlign w:val="center"/>
          </w:tcPr>
          <w:p w14:paraId="664A0DA4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41FA32A1" w14:textId="63CDBECE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后现代主义</w:t>
            </w:r>
          </w:p>
        </w:tc>
        <w:tc>
          <w:tcPr>
            <w:tcW w:w="2172" w:type="dxa"/>
            <w:vAlign w:val="center"/>
          </w:tcPr>
          <w:p w14:paraId="36753377" w14:textId="187037F1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理论基础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历史发展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27217">
              <w:rPr>
                <w:rFonts w:ascii="宋体" w:eastAsia="宋体" w:hAnsi="宋体"/>
                <w:szCs w:val="21"/>
              </w:rPr>
              <w:t>影响评估</w:t>
            </w:r>
            <w:r>
              <w:rPr>
                <w:rFonts w:ascii="宋体" w:eastAsia="宋体" w:hAnsi="宋体" w:hint="eastAsia"/>
                <w:szCs w:val="21"/>
              </w:rPr>
              <w:t>、案例研究</w:t>
            </w:r>
          </w:p>
        </w:tc>
        <w:tc>
          <w:tcPr>
            <w:tcW w:w="615" w:type="dxa"/>
            <w:vAlign w:val="center"/>
          </w:tcPr>
          <w:p w14:paraId="49442210" w14:textId="19673063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55DBA4BD" w14:textId="0B4692B1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664BDA33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14CC8D3A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744511DE" w14:textId="33A50380" w:rsidR="00B01D69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3-14</w:t>
            </w:r>
          </w:p>
        </w:tc>
        <w:tc>
          <w:tcPr>
            <w:tcW w:w="456" w:type="dxa"/>
            <w:vAlign w:val="center"/>
          </w:tcPr>
          <w:p w14:paraId="18CB73A7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502086D6" w14:textId="20F631C5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跨理论比较</w:t>
            </w:r>
          </w:p>
        </w:tc>
        <w:tc>
          <w:tcPr>
            <w:tcW w:w="2172" w:type="dxa"/>
            <w:vAlign w:val="center"/>
          </w:tcPr>
          <w:p w14:paraId="0AE1B04A" w14:textId="62CD8810" w:rsidR="00B01D69" w:rsidRPr="00D715F7" w:rsidRDefault="00B01D69" w:rsidP="004272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各政治思潮的异同与相互影响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427217">
              <w:rPr>
                <w:rFonts w:ascii="宋体" w:eastAsia="宋体" w:hAnsi="宋体"/>
                <w:szCs w:val="21"/>
              </w:rPr>
              <w:t>理论比较与批判性分析</w:t>
            </w:r>
          </w:p>
        </w:tc>
        <w:tc>
          <w:tcPr>
            <w:tcW w:w="615" w:type="dxa"/>
            <w:vAlign w:val="center"/>
          </w:tcPr>
          <w:p w14:paraId="0F34B39E" w14:textId="04B4421D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73DB78BB" w14:textId="6173FA70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45B390F3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5B4579AC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0652A079" w14:textId="6C5C2EF8" w:rsidR="00B01D69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5-16</w:t>
            </w:r>
          </w:p>
        </w:tc>
        <w:tc>
          <w:tcPr>
            <w:tcW w:w="456" w:type="dxa"/>
            <w:vAlign w:val="center"/>
          </w:tcPr>
          <w:p w14:paraId="2AE2F07D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5F30BD88" w14:textId="404EF535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7217">
              <w:rPr>
                <w:rFonts w:ascii="宋体" w:eastAsia="宋体" w:hAnsi="宋体"/>
                <w:szCs w:val="21"/>
              </w:rPr>
              <w:t>现代挑战与政治思潮</w:t>
            </w:r>
          </w:p>
        </w:tc>
        <w:tc>
          <w:tcPr>
            <w:tcW w:w="2172" w:type="dxa"/>
            <w:vAlign w:val="center"/>
          </w:tcPr>
          <w:p w14:paraId="6BE3E73D" w14:textId="4F12DEA5" w:rsidR="00B01D69" w:rsidRPr="00D715F7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01D69">
              <w:rPr>
                <w:rFonts w:ascii="宋体" w:eastAsia="宋体" w:hAnsi="宋体"/>
                <w:szCs w:val="21"/>
              </w:rPr>
              <w:t>全球化、科技发展、气候变化等现代挑战对各政治思潮的影响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B01D69">
              <w:rPr>
                <w:rFonts w:ascii="宋体" w:eastAsia="宋体" w:hAnsi="宋体"/>
                <w:szCs w:val="21"/>
              </w:rPr>
              <w:t>各思潮在应对这些挑战中的作用和局限</w:t>
            </w:r>
          </w:p>
        </w:tc>
        <w:tc>
          <w:tcPr>
            <w:tcW w:w="615" w:type="dxa"/>
            <w:vAlign w:val="center"/>
          </w:tcPr>
          <w:p w14:paraId="212B1163" w14:textId="7C681156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0C46D11E" w14:textId="38D45FBB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13D130B0" w14:textId="77777777" w:rsidR="00B01D69" w:rsidRPr="00D715F7" w:rsidRDefault="00B01D69" w:rsidP="004F5A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01D69" w:rsidRPr="00D715F7" w14:paraId="2F92D71C" w14:textId="77777777" w:rsidTr="00427217">
        <w:trPr>
          <w:trHeight w:val="340"/>
          <w:jc w:val="center"/>
        </w:trPr>
        <w:tc>
          <w:tcPr>
            <w:tcW w:w="836" w:type="dxa"/>
            <w:vAlign w:val="center"/>
          </w:tcPr>
          <w:p w14:paraId="13599BFF" w14:textId="6FE2D95C" w:rsidR="00B01D69" w:rsidRDefault="00B01D69" w:rsidP="00881E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17-18</w:t>
            </w:r>
          </w:p>
        </w:tc>
        <w:tc>
          <w:tcPr>
            <w:tcW w:w="456" w:type="dxa"/>
            <w:vAlign w:val="center"/>
          </w:tcPr>
          <w:p w14:paraId="6FC23750" w14:textId="77777777" w:rsidR="00B01D69" w:rsidRPr="00D715F7" w:rsidRDefault="00B01D69" w:rsidP="00881E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08D0E251" w14:textId="2F9F99E7" w:rsidR="00B01D69" w:rsidRPr="0083278F" w:rsidRDefault="00B01D69" w:rsidP="00B01D6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课程回顾</w:t>
            </w:r>
          </w:p>
        </w:tc>
        <w:tc>
          <w:tcPr>
            <w:tcW w:w="2172" w:type="dxa"/>
            <w:vAlign w:val="center"/>
          </w:tcPr>
          <w:p w14:paraId="5086E06B" w14:textId="7508B4C1" w:rsidR="00B01D69" w:rsidRPr="00D715F7" w:rsidRDefault="00B01D69" w:rsidP="00B01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01D69">
              <w:rPr>
                <w:rFonts w:ascii="宋体" w:eastAsia="宋体" w:hAnsi="宋体"/>
                <w:szCs w:val="21"/>
              </w:rPr>
              <w:t>主要政治思潮的核心理念和实际影响总结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B01D69">
              <w:rPr>
                <w:rFonts w:ascii="宋体" w:eastAsia="宋体" w:hAnsi="宋体"/>
                <w:szCs w:val="21"/>
              </w:rPr>
              <w:t>学生对不同思潮的理解与应用</w:t>
            </w:r>
          </w:p>
        </w:tc>
        <w:tc>
          <w:tcPr>
            <w:tcW w:w="615" w:type="dxa"/>
            <w:vAlign w:val="center"/>
          </w:tcPr>
          <w:p w14:paraId="615C3C0A" w14:textId="242D3E28" w:rsidR="00B01D69" w:rsidRPr="00D715F7" w:rsidRDefault="00B01D69" w:rsidP="00881E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57" w:type="dxa"/>
            <w:vMerge/>
            <w:vAlign w:val="center"/>
          </w:tcPr>
          <w:p w14:paraId="2A783D4D" w14:textId="28B16F4C" w:rsidR="00B01D69" w:rsidRPr="00D715F7" w:rsidRDefault="00B01D69" w:rsidP="00881EC2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61D47B80" w14:textId="77777777" w:rsidR="00B01D69" w:rsidRPr="00D715F7" w:rsidRDefault="00B01D69" w:rsidP="00881EC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C4CEAA9" w14:textId="77777777" w:rsidR="00E262BF" w:rsidRDefault="00D70B1C" w:rsidP="00FE287F">
      <w:pPr>
        <w:rPr>
          <w:rFonts w:ascii="黑体" w:eastAsia="黑体" w:hAnsi="黑体"/>
          <w:b/>
          <w:sz w:val="28"/>
          <w:szCs w:val="28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>
        <w:rPr>
          <w:rFonts w:ascii="黑体" w:eastAsia="黑体" w:hAnsi="黑体" w:hint="eastAsia"/>
          <w:b/>
          <w:sz w:val="28"/>
          <w:szCs w:val="28"/>
        </w:rPr>
        <w:t>（只列主要文献）</w:t>
      </w:r>
    </w:p>
    <w:p w14:paraId="5DD348C8" w14:textId="37188E48" w:rsidR="00D70B1C" w:rsidRDefault="00D70B1C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陈伟：《西方政治思想史》，中国社会科学出版社</w:t>
      </w:r>
    </w:p>
    <w:p w14:paraId="2B7DE383" w14:textId="18C42051" w:rsidR="00D70B1C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 w:rsidR="00D70B1C">
        <w:rPr>
          <w:rFonts w:ascii="宋体" w:eastAsia="宋体" w:hAnsi="宋体"/>
          <w:szCs w:val="21"/>
        </w:rPr>
        <w:t>.</w:t>
      </w:r>
      <w:r w:rsidR="00D70B1C">
        <w:rPr>
          <w:rFonts w:ascii="宋体" w:eastAsia="宋体" w:hAnsi="宋体" w:hint="eastAsia"/>
          <w:szCs w:val="21"/>
        </w:rPr>
        <w:t>李强：《自由主义》，</w:t>
      </w:r>
      <w:r w:rsidR="00D70B1C" w:rsidRPr="00D70B1C">
        <w:rPr>
          <w:rFonts w:ascii="宋体" w:eastAsia="宋体" w:hAnsi="宋体"/>
          <w:szCs w:val="21"/>
        </w:rPr>
        <w:t>吉林出版集团有限责任公司</w:t>
      </w:r>
    </w:p>
    <w:p w14:paraId="1FD21C8F" w14:textId="46FC8122" w:rsidR="00B01D69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刘军宁：《保守主义》，东方出版社</w:t>
      </w:r>
    </w:p>
    <w:p w14:paraId="2BD0110D" w14:textId="2169F92E" w:rsidR="00FE287F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大卫·哈维：《新自由主义简史》，上海译文出版社</w:t>
      </w:r>
    </w:p>
    <w:p w14:paraId="79891606" w14:textId="591EBB44" w:rsidR="00B01D69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>.</w:t>
      </w:r>
      <w:r w:rsidRPr="00B01D69">
        <w:rPr>
          <w:rFonts w:ascii="宋体" w:eastAsia="宋体" w:hAnsi="宋体" w:hint="eastAsia"/>
          <w:szCs w:val="21"/>
        </w:rPr>
        <w:t>海伦娜·罗森布拉特</w:t>
      </w:r>
      <w:r>
        <w:rPr>
          <w:rFonts w:ascii="宋体" w:eastAsia="宋体" w:hAnsi="宋体" w:hint="eastAsia"/>
          <w:szCs w:val="21"/>
        </w:rPr>
        <w:t>：《</w:t>
      </w:r>
      <w:r w:rsidRPr="00B01D69">
        <w:rPr>
          <w:rFonts w:ascii="宋体" w:eastAsia="宋体" w:hAnsi="宋体" w:hint="eastAsia"/>
          <w:szCs w:val="21"/>
        </w:rPr>
        <w:t>自由主义被遗忘的历史</w:t>
      </w:r>
      <w:r w:rsidRPr="00B01D69">
        <w:rPr>
          <w:rFonts w:ascii="宋体" w:eastAsia="宋体" w:hAnsi="宋体"/>
          <w:szCs w:val="21"/>
        </w:rPr>
        <w:t xml:space="preserve"> : 从古罗马到21世纪</w:t>
      </w:r>
      <w:r>
        <w:rPr>
          <w:rFonts w:ascii="宋体" w:eastAsia="宋体" w:hAnsi="宋体" w:hint="eastAsia"/>
          <w:szCs w:val="21"/>
        </w:rPr>
        <w:t>》，社会科学文献出版社</w:t>
      </w:r>
    </w:p>
    <w:p w14:paraId="0B030276" w14:textId="6F5120C2" w:rsidR="00B01D69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</w:t>
      </w:r>
      <w:r>
        <w:rPr>
          <w:rFonts w:ascii="宋体" w:eastAsia="宋体" w:hAnsi="宋体"/>
          <w:szCs w:val="21"/>
        </w:rPr>
        <w:t>.</w:t>
      </w:r>
      <w:r w:rsidRPr="00B01D69">
        <w:rPr>
          <w:rFonts w:ascii="宋体" w:eastAsia="宋体" w:hAnsi="宋体" w:hint="eastAsia"/>
          <w:szCs w:val="21"/>
        </w:rPr>
        <w:t>安东尼·吉登斯</w:t>
      </w:r>
      <w:r>
        <w:rPr>
          <w:rFonts w:ascii="宋体" w:eastAsia="宋体" w:hAnsi="宋体" w:hint="eastAsia"/>
          <w:szCs w:val="21"/>
        </w:rPr>
        <w:t>：《第三条道路：</w:t>
      </w:r>
      <w:r w:rsidRPr="00B01D69">
        <w:rPr>
          <w:rFonts w:ascii="宋体" w:eastAsia="宋体" w:hAnsi="宋体" w:hint="eastAsia"/>
          <w:szCs w:val="21"/>
        </w:rPr>
        <w:t>社会民主主义的复兴</w:t>
      </w:r>
      <w:r>
        <w:rPr>
          <w:rFonts w:ascii="宋体" w:eastAsia="宋体" w:hAnsi="宋体" w:hint="eastAsia"/>
          <w:szCs w:val="21"/>
        </w:rPr>
        <w:t>》，商务印书馆</w:t>
      </w:r>
    </w:p>
    <w:p w14:paraId="1C0A0D44" w14:textId="54AB1E63" w:rsidR="00B01D69" w:rsidRDefault="00B01D69" w:rsidP="0083278F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</w:t>
      </w:r>
      <w:r>
        <w:rPr>
          <w:rFonts w:ascii="宋体" w:eastAsia="宋体" w:hAnsi="宋体"/>
          <w:szCs w:val="21"/>
        </w:rPr>
        <w:t>.</w:t>
      </w:r>
      <w:r w:rsidRPr="00B01D69">
        <w:rPr>
          <w:rFonts w:ascii="宋体" w:eastAsia="宋体" w:hAnsi="宋体" w:hint="eastAsia"/>
          <w:szCs w:val="21"/>
        </w:rPr>
        <w:t>简·弗里德曼</w:t>
      </w:r>
      <w:r>
        <w:rPr>
          <w:rFonts w:ascii="宋体" w:eastAsia="宋体" w:hAnsi="宋体" w:hint="eastAsia"/>
          <w:szCs w:val="21"/>
        </w:rPr>
        <w:t>：《女权主义》，吉林人民出版社</w:t>
      </w:r>
    </w:p>
    <w:p w14:paraId="682ADA2A" w14:textId="77777777" w:rsidR="00FE287F" w:rsidRDefault="00FE287F" w:rsidP="0083278F">
      <w:pPr>
        <w:rPr>
          <w:rFonts w:ascii="宋体" w:eastAsia="宋体" w:hAnsi="宋体"/>
          <w:szCs w:val="21"/>
        </w:rPr>
      </w:pPr>
    </w:p>
    <w:p w14:paraId="4F00712C" w14:textId="77777777" w:rsidR="00FE287F" w:rsidRDefault="00FE287F" w:rsidP="0083278F">
      <w:pPr>
        <w:rPr>
          <w:rFonts w:ascii="黑体" w:eastAsia="黑体" w:hAnsi="黑体"/>
          <w:b/>
          <w:sz w:val="28"/>
          <w:szCs w:val="28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5F027EBF" w14:textId="77777777" w:rsidR="00FE287F" w:rsidRDefault="00FE287F" w:rsidP="00FE287F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本课程以老师讲授为主，课堂讨论为辅。每节课末尾设置答疑时间。老师会根据学生的课后阅读情况适当调整课程的内容和深度。</w:t>
      </w:r>
    </w:p>
    <w:p w14:paraId="7DC55673" w14:textId="77777777" w:rsidR="00FE287F" w:rsidRDefault="00FE287F" w:rsidP="00FE287F">
      <w:pPr>
        <w:rPr>
          <w:rFonts w:ascii="宋体" w:eastAsia="宋体" w:hAnsi="宋体"/>
          <w:szCs w:val="21"/>
        </w:rPr>
      </w:pPr>
    </w:p>
    <w:p w14:paraId="16927DA7" w14:textId="77777777" w:rsidR="00FE287F" w:rsidRDefault="00FE287F" w:rsidP="00FE287F">
      <w:pPr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lastRenderedPageBreak/>
        <w:t>八、考核方式及评定方法</w:t>
      </w:r>
    </w:p>
    <w:p w14:paraId="0CEB3D86" w14:textId="77777777" w:rsidR="00813E27" w:rsidRDefault="00813E27" w:rsidP="00FE287F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FE287F" w14:paraId="53B804CA" w14:textId="77777777" w:rsidTr="00FE287F">
        <w:trPr>
          <w:trHeight w:val="567"/>
          <w:jc w:val="center"/>
        </w:trPr>
        <w:tc>
          <w:tcPr>
            <w:tcW w:w="2847" w:type="dxa"/>
            <w:vAlign w:val="center"/>
          </w:tcPr>
          <w:p w14:paraId="37A3E697" w14:textId="77777777" w:rsidR="00FE287F" w:rsidRDefault="00FE287F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5D20F71" w14:textId="77777777" w:rsidR="00FE287F" w:rsidRDefault="00FE287F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6A71AB3" w14:textId="77777777" w:rsidR="00FE287F" w:rsidRDefault="00FE287F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13E27" w14:paraId="262C0F88" w14:textId="77777777" w:rsidTr="00FE287F">
        <w:trPr>
          <w:trHeight w:val="567"/>
          <w:jc w:val="center"/>
        </w:trPr>
        <w:tc>
          <w:tcPr>
            <w:tcW w:w="2847" w:type="dxa"/>
            <w:vAlign w:val="center"/>
          </w:tcPr>
          <w:p w14:paraId="559CA953" w14:textId="77777777" w:rsidR="00813E27" w:rsidRPr="00285327" w:rsidRDefault="00813E27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618BD3A" w14:textId="680F8A3B" w:rsidR="00813E27" w:rsidRDefault="0075726F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5726F">
              <w:rPr>
                <w:rFonts w:hAnsi="宋体" w:cs="宋体" w:hint="eastAsia"/>
                <w:szCs w:val="21"/>
              </w:rPr>
              <w:t>了解当代西方政治思潮中主要流派的核心内容</w:t>
            </w:r>
            <w:r>
              <w:rPr>
                <w:rFonts w:hAnsi="宋体" w:cs="宋体" w:hint="eastAsia"/>
                <w:szCs w:val="21"/>
              </w:rPr>
              <w:t>。</w:t>
            </w:r>
          </w:p>
        </w:tc>
        <w:tc>
          <w:tcPr>
            <w:tcW w:w="2849" w:type="dxa"/>
            <w:vMerge w:val="restart"/>
            <w:vAlign w:val="center"/>
          </w:tcPr>
          <w:p w14:paraId="2E203F60" w14:textId="680A061D" w:rsidR="00813E27" w:rsidRPr="00813E27" w:rsidRDefault="00813E27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813E27">
              <w:rPr>
                <w:rFonts w:hAnsi="宋体" w:hint="eastAsia"/>
              </w:rPr>
              <w:t>课堂提问</w:t>
            </w:r>
            <w:r w:rsidR="0075726F">
              <w:rPr>
                <w:rFonts w:hAnsi="宋体" w:hint="eastAsia"/>
              </w:rPr>
              <w:t>与期末</w:t>
            </w:r>
            <w:r>
              <w:rPr>
                <w:rFonts w:hAnsi="宋体" w:hint="eastAsia"/>
              </w:rPr>
              <w:t>读书报告</w:t>
            </w:r>
          </w:p>
        </w:tc>
      </w:tr>
      <w:tr w:rsidR="00813E27" w14:paraId="6DC71C65" w14:textId="77777777" w:rsidTr="00FE287F">
        <w:trPr>
          <w:trHeight w:val="567"/>
          <w:jc w:val="center"/>
        </w:trPr>
        <w:tc>
          <w:tcPr>
            <w:tcW w:w="2847" w:type="dxa"/>
            <w:vAlign w:val="center"/>
          </w:tcPr>
          <w:p w14:paraId="035C9D17" w14:textId="77777777" w:rsidR="00813E27" w:rsidRPr="00285327" w:rsidRDefault="00813E27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303362D" w14:textId="2863A87D" w:rsidR="00813E27" w:rsidRDefault="0075726F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5726F">
              <w:rPr>
                <w:rFonts w:hAnsi="宋体" w:cs="宋体" w:hint="eastAsia"/>
                <w:szCs w:val="21"/>
              </w:rPr>
              <w:t>分析这些政治思潮的历史发展及其起源，探索它们如何在不同历史时期和社会背景下演变。</w:t>
            </w:r>
          </w:p>
        </w:tc>
        <w:tc>
          <w:tcPr>
            <w:tcW w:w="2849" w:type="dxa"/>
            <w:vMerge/>
            <w:vAlign w:val="center"/>
          </w:tcPr>
          <w:p w14:paraId="7D422660" w14:textId="77777777" w:rsidR="00813E27" w:rsidRDefault="00813E27" w:rsidP="00CC494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  <w:tr w:rsidR="00813E27" w14:paraId="3D5CF447" w14:textId="77777777" w:rsidTr="00FE287F">
        <w:trPr>
          <w:trHeight w:val="567"/>
          <w:jc w:val="center"/>
        </w:trPr>
        <w:tc>
          <w:tcPr>
            <w:tcW w:w="2847" w:type="dxa"/>
            <w:vAlign w:val="center"/>
          </w:tcPr>
          <w:p w14:paraId="0A9941B6" w14:textId="77777777" w:rsidR="00813E27" w:rsidRPr="00285327" w:rsidRDefault="00813E27" w:rsidP="00FE287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347A8FB3" w14:textId="62F4E55A" w:rsidR="00813E27" w:rsidRDefault="0075726F" w:rsidP="00FE287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75726F">
              <w:rPr>
                <w:rFonts w:hAnsi="宋体" w:cs="宋体" w:hint="eastAsia"/>
              </w:rPr>
              <w:t>评估这些政治理念对现代西方国家的政策、社会结构和国际关系的影响和作用。</w:t>
            </w:r>
          </w:p>
        </w:tc>
        <w:tc>
          <w:tcPr>
            <w:tcW w:w="2849" w:type="dxa"/>
            <w:vMerge/>
            <w:vAlign w:val="center"/>
          </w:tcPr>
          <w:p w14:paraId="5CE7A2CA" w14:textId="77777777" w:rsidR="00813E27" w:rsidRDefault="00813E27" w:rsidP="00FE28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  <w:tr w:rsidR="00813E27" w14:paraId="07AA2EE2" w14:textId="77777777" w:rsidTr="00FE287F">
        <w:trPr>
          <w:trHeight w:val="567"/>
          <w:jc w:val="center"/>
        </w:trPr>
        <w:tc>
          <w:tcPr>
            <w:tcW w:w="2847" w:type="dxa"/>
            <w:vAlign w:val="center"/>
          </w:tcPr>
          <w:p w14:paraId="321419EA" w14:textId="77777777" w:rsidR="00813E27" w:rsidRPr="00285327" w:rsidRDefault="00813E27" w:rsidP="00FE287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2849" w:type="dxa"/>
            <w:vAlign w:val="center"/>
          </w:tcPr>
          <w:p w14:paraId="483302D8" w14:textId="0900DE78" w:rsidR="00813E27" w:rsidRDefault="0075726F" w:rsidP="00FE28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5726F">
              <w:rPr>
                <w:rFonts w:hAnsi="宋体" w:cs="宋体" w:hint="eastAsia"/>
              </w:rPr>
              <w:t>培养学生阅读理论与学术著作的能力与习惯。</w:t>
            </w:r>
          </w:p>
        </w:tc>
        <w:tc>
          <w:tcPr>
            <w:tcW w:w="2849" w:type="dxa"/>
            <w:vMerge/>
            <w:vAlign w:val="center"/>
          </w:tcPr>
          <w:p w14:paraId="6800F454" w14:textId="77777777" w:rsidR="00813E27" w:rsidRDefault="00813E27" w:rsidP="00FE28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  <w:tr w:rsidR="00813E27" w14:paraId="3BA95A9E" w14:textId="77777777" w:rsidTr="000B7E7A">
        <w:trPr>
          <w:trHeight w:val="567"/>
          <w:jc w:val="center"/>
        </w:trPr>
        <w:tc>
          <w:tcPr>
            <w:tcW w:w="2847" w:type="dxa"/>
            <w:vAlign w:val="center"/>
          </w:tcPr>
          <w:p w14:paraId="26D54AF3" w14:textId="77777777" w:rsidR="00813E27" w:rsidRPr="00285327" w:rsidRDefault="00813E27" w:rsidP="00813E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课程目标5</w:t>
            </w:r>
          </w:p>
        </w:tc>
        <w:tc>
          <w:tcPr>
            <w:tcW w:w="2849" w:type="dxa"/>
          </w:tcPr>
          <w:p w14:paraId="5FA9249E" w14:textId="5290C4EB" w:rsidR="00813E27" w:rsidRDefault="0075726F" w:rsidP="00813E27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 w:rsidRPr="0075726F">
              <w:rPr>
                <w:rFonts w:hAnsi="宋体" w:cs="宋体" w:hint="eastAsia"/>
              </w:rPr>
              <w:t>培养学生批判性思维的能力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2849" w:type="dxa"/>
            <w:vMerge/>
            <w:vAlign w:val="center"/>
          </w:tcPr>
          <w:p w14:paraId="76EEA127" w14:textId="77777777" w:rsidR="00813E27" w:rsidRDefault="00813E27" w:rsidP="00813E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</w:tbl>
    <w:p w14:paraId="6B062634" w14:textId="77777777" w:rsidR="00813E27" w:rsidRDefault="00813E27" w:rsidP="00813E27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5F48BAE" w14:textId="4D76CC7A" w:rsidR="00813E27" w:rsidRDefault="00813E27" w:rsidP="00813E2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75726F">
        <w:rPr>
          <w:rFonts w:ascii="宋体" w:eastAsia="宋体" w:hAnsi="宋体"/>
        </w:rPr>
        <w:t>40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</w:t>
      </w:r>
      <w:r w:rsidR="00A72826">
        <w:rPr>
          <w:rFonts w:ascii="宋体" w:eastAsia="宋体" w:hAnsi="宋体" w:hint="eastAsia"/>
        </w:rPr>
        <w:t>：</w:t>
      </w:r>
      <w:r w:rsidR="0075726F">
        <w:rPr>
          <w:rFonts w:ascii="宋体" w:eastAsia="宋体" w:hAnsi="宋体"/>
        </w:rPr>
        <w:t>6</w:t>
      </w:r>
      <w:r>
        <w:rPr>
          <w:rFonts w:ascii="宋体" w:eastAsia="宋体" w:hAnsi="宋体"/>
        </w:rPr>
        <w:t>0%</w:t>
      </w:r>
    </w:p>
    <w:p w14:paraId="719F768A" w14:textId="77777777" w:rsidR="00A72826" w:rsidRDefault="00A72826" w:rsidP="00813E2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A72826" w:rsidRPr="002F4D99" w14:paraId="44975BE7" w14:textId="77777777" w:rsidTr="00CC494C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6E4B" w14:textId="77777777" w:rsidR="00A72826" w:rsidRPr="00F56396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BFAE4EC" w14:textId="77777777" w:rsidR="00A72826" w:rsidRPr="00F56396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D1BFC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72826" w:rsidRPr="002F4D99" w14:paraId="4676DAD0" w14:textId="77777777" w:rsidTr="00CC494C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D8016" w14:textId="77777777" w:rsidR="00A72826" w:rsidRPr="00F56396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BDAA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C501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6B36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EB22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3C22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72826" w:rsidRPr="002F4D99" w14:paraId="278958F1" w14:textId="77777777" w:rsidTr="00CC494C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3E12" w14:textId="77777777" w:rsidR="00A72826" w:rsidRPr="00F56396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1095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E803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AAA8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DAB5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05E8" w14:textId="77777777" w:rsidR="00A72826" w:rsidRPr="00FB77A1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72826" w:rsidRPr="002F4D99" w14:paraId="3DE0EAB6" w14:textId="77777777" w:rsidTr="00CC494C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F036" w14:textId="77777777" w:rsidR="00A72826" w:rsidRPr="00F56396" w:rsidRDefault="00A72826" w:rsidP="00CC494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3F93" w14:textId="77777777" w:rsidR="00A72826" w:rsidRPr="00FB77A1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E330" w14:textId="77777777" w:rsidR="00A72826" w:rsidRPr="00FB77A1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7AC8" w14:textId="77777777" w:rsidR="00A72826" w:rsidRPr="00FB77A1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3C66" w14:textId="77777777" w:rsidR="00A72826" w:rsidRPr="00FB77A1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E48E" w14:textId="77777777" w:rsidR="00A72826" w:rsidRPr="00FB77A1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72826" w:rsidRPr="002F4D99" w14:paraId="24210915" w14:textId="77777777" w:rsidTr="00CC494C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1AC3" w14:textId="77777777" w:rsidR="00A72826" w:rsidRPr="00F56396" w:rsidRDefault="00A72826" w:rsidP="00CC494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218" w14:textId="5D5A218A" w:rsidR="00A72826" w:rsidRPr="00F56396" w:rsidRDefault="00A72826" w:rsidP="00CC494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在课外进行了充分阅读；熟悉</w:t>
            </w:r>
            <w:r w:rsidR="0075726F">
              <w:rPr>
                <w:rFonts w:ascii="宋体" w:eastAsia="宋体" w:hAnsi="宋体" w:hint="eastAsia"/>
                <w:szCs w:val="21"/>
              </w:rPr>
              <w:t>当代西方政治思潮</w:t>
            </w:r>
            <w:r w:rsidRPr="00A72826">
              <w:rPr>
                <w:rFonts w:ascii="宋体" w:eastAsia="宋体" w:hAnsi="宋体" w:hint="eastAsia"/>
                <w:szCs w:val="21"/>
              </w:rPr>
              <w:t>中</w:t>
            </w:r>
            <w:r>
              <w:rPr>
                <w:rFonts w:ascii="宋体" w:eastAsia="宋体" w:hAnsi="宋体" w:hint="eastAsia"/>
                <w:szCs w:val="21"/>
              </w:rPr>
              <w:t>的重要</w:t>
            </w:r>
            <w:r w:rsidRPr="00A72826">
              <w:rPr>
                <w:rFonts w:ascii="宋体" w:eastAsia="宋体" w:hAnsi="宋体" w:hint="eastAsia"/>
                <w:szCs w:val="21"/>
              </w:rPr>
              <w:t>概念和议题</w:t>
            </w:r>
            <w:r>
              <w:rPr>
                <w:rFonts w:ascii="宋体" w:eastAsia="宋体" w:hAnsi="宋体" w:hint="eastAsia"/>
                <w:szCs w:val="21"/>
              </w:rPr>
              <w:t>；能独立、理性地思考当代政治问题。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1E2" w14:textId="7997E507" w:rsidR="00A72826" w:rsidRPr="00F56396" w:rsidRDefault="00A72826" w:rsidP="00CC494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75726F">
              <w:rPr>
                <w:rFonts w:ascii="宋体" w:eastAsia="宋体" w:hAnsi="宋体" w:hint="eastAsia"/>
                <w:szCs w:val="21"/>
              </w:rPr>
              <w:t>了8</w:t>
            </w:r>
            <w:r w:rsidR="0075726F">
              <w:rPr>
                <w:rFonts w:ascii="宋体" w:eastAsia="宋体" w:hAnsi="宋体"/>
                <w:szCs w:val="21"/>
              </w:rPr>
              <w:t>0%</w:t>
            </w:r>
            <w:r w:rsidR="0075726F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阅读任务；对</w:t>
            </w:r>
            <w:r w:rsidR="0075726F">
              <w:rPr>
                <w:rFonts w:ascii="宋体" w:eastAsia="宋体" w:hAnsi="宋体" w:hint="eastAsia"/>
                <w:szCs w:val="21"/>
              </w:rPr>
              <w:t>当代西方政治思潮</w:t>
            </w:r>
            <w:r>
              <w:rPr>
                <w:rFonts w:ascii="宋体" w:eastAsia="宋体" w:hAnsi="宋体" w:hint="eastAsia"/>
                <w:szCs w:val="21"/>
              </w:rPr>
              <w:t>的重要概念和议题有基本的了解；能够从政治理论的视角认识当代社会问题。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9AA" w14:textId="00CE376C" w:rsidR="00A72826" w:rsidRPr="00F56396" w:rsidRDefault="00A72826" w:rsidP="00CC494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完成了</w:t>
            </w:r>
            <w:r w:rsidR="001D52DA">
              <w:rPr>
                <w:rFonts w:ascii="宋体" w:eastAsia="宋体" w:hAnsi="宋体" w:hint="eastAsia"/>
                <w:szCs w:val="21"/>
              </w:rPr>
              <w:t>5</w:t>
            </w:r>
            <w:r w:rsidR="001D52DA">
              <w:rPr>
                <w:rFonts w:ascii="宋体" w:eastAsia="宋体" w:hAnsi="宋体"/>
                <w:szCs w:val="21"/>
              </w:rPr>
              <w:t>0</w:t>
            </w:r>
            <w:r w:rsidR="001D52DA">
              <w:rPr>
                <w:rFonts w:ascii="宋体" w:eastAsia="宋体" w:hAnsi="宋体" w:hint="eastAsia"/>
                <w:szCs w:val="21"/>
              </w:rPr>
              <w:t>%的</w:t>
            </w:r>
            <w:r w:rsidR="0075726F">
              <w:rPr>
                <w:rFonts w:ascii="宋体" w:eastAsia="宋体" w:hAnsi="宋体" w:hint="eastAsia"/>
                <w:szCs w:val="21"/>
              </w:rPr>
              <w:t>阅读任务</w:t>
            </w:r>
            <w:r>
              <w:rPr>
                <w:rFonts w:ascii="宋体" w:eastAsia="宋体" w:hAnsi="宋体" w:hint="eastAsia"/>
                <w:szCs w:val="21"/>
              </w:rPr>
              <w:t>；对</w:t>
            </w:r>
            <w:r w:rsidR="0075726F">
              <w:rPr>
                <w:rFonts w:ascii="宋体" w:eastAsia="宋体" w:hAnsi="宋体" w:hint="eastAsia"/>
                <w:szCs w:val="21"/>
              </w:rPr>
              <w:t>当代西方政治思潮</w:t>
            </w:r>
            <w:r>
              <w:rPr>
                <w:rFonts w:ascii="宋体" w:eastAsia="宋体" w:hAnsi="宋体" w:hint="eastAsia"/>
                <w:szCs w:val="21"/>
              </w:rPr>
              <w:t>的重要概念和议题只有模糊的了解。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AB13" w14:textId="393CFE2D" w:rsidR="00A72826" w:rsidRPr="00F56396" w:rsidRDefault="001D52DA" w:rsidP="00CC494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只完成了</w:t>
            </w:r>
            <w:r w:rsidR="0075726F">
              <w:rPr>
                <w:rFonts w:ascii="宋体" w:eastAsia="宋体" w:hAnsi="宋体"/>
                <w:szCs w:val="21"/>
              </w:rPr>
              <w:t>30</w:t>
            </w:r>
            <w:r>
              <w:rPr>
                <w:rFonts w:ascii="宋体" w:eastAsia="宋体" w:hAnsi="宋体" w:hint="eastAsia"/>
                <w:szCs w:val="21"/>
              </w:rPr>
              <w:t>%以下的</w:t>
            </w:r>
            <w:r w:rsidR="0075726F">
              <w:rPr>
                <w:rFonts w:ascii="宋体" w:eastAsia="宋体" w:hAnsi="宋体" w:hint="eastAsia"/>
                <w:szCs w:val="21"/>
              </w:rPr>
              <w:t>阅读任务。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A36" w14:textId="77777777" w:rsidR="00A72826" w:rsidRPr="00F56396" w:rsidRDefault="001D52DA" w:rsidP="00CC494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缺席或未完成课堂作业。</w:t>
            </w:r>
          </w:p>
        </w:tc>
      </w:tr>
    </w:tbl>
    <w:p w14:paraId="22663EB3" w14:textId="77777777" w:rsidR="001D11D6" w:rsidRPr="00813E27" w:rsidRDefault="001D11D6" w:rsidP="00A72826"/>
    <w:sectPr w:rsidR="001D11D6" w:rsidRPr="00813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4275"/>
    <w:multiLevelType w:val="multilevel"/>
    <w:tmpl w:val="A7226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7596C"/>
    <w:multiLevelType w:val="multilevel"/>
    <w:tmpl w:val="A2C4E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C113C"/>
    <w:multiLevelType w:val="multilevel"/>
    <w:tmpl w:val="D3F01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CF40EF"/>
    <w:multiLevelType w:val="hybridMultilevel"/>
    <w:tmpl w:val="3FA2AD2E"/>
    <w:lvl w:ilvl="0" w:tplc="2B0CDCE8">
      <w:start w:val="2"/>
      <w:numFmt w:val="decimal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 w15:restartNumberingAfterBreak="0">
    <w:nsid w:val="62896728"/>
    <w:multiLevelType w:val="multilevel"/>
    <w:tmpl w:val="7A0CB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31379B"/>
    <w:multiLevelType w:val="multilevel"/>
    <w:tmpl w:val="16761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7424175">
    <w:abstractNumId w:val="3"/>
  </w:num>
  <w:num w:numId="2" w16cid:durableId="652755484">
    <w:abstractNumId w:val="2"/>
  </w:num>
  <w:num w:numId="3" w16cid:durableId="789324409">
    <w:abstractNumId w:val="0"/>
  </w:num>
  <w:num w:numId="4" w16cid:durableId="1079474706">
    <w:abstractNumId w:val="1"/>
  </w:num>
  <w:num w:numId="5" w16cid:durableId="1009720243">
    <w:abstractNumId w:val="5"/>
  </w:num>
  <w:num w:numId="6" w16cid:durableId="2115010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8F"/>
    <w:rsid w:val="000B03D4"/>
    <w:rsid w:val="000C3E5B"/>
    <w:rsid w:val="001D11D6"/>
    <w:rsid w:val="001D52DA"/>
    <w:rsid w:val="001E26E2"/>
    <w:rsid w:val="00206F13"/>
    <w:rsid w:val="002C3D01"/>
    <w:rsid w:val="003F1DBF"/>
    <w:rsid w:val="004038EF"/>
    <w:rsid w:val="00427217"/>
    <w:rsid w:val="00627264"/>
    <w:rsid w:val="006659B7"/>
    <w:rsid w:val="0075726F"/>
    <w:rsid w:val="007C0AAB"/>
    <w:rsid w:val="007F1B06"/>
    <w:rsid w:val="00813E27"/>
    <w:rsid w:val="00830EEF"/>
    <w:rsid w:val="0083278F"/>
    <w:rsid w:val="00881EC2"/>
    <w:rsid w:val="00954A95"/>
    <w:rsid w:val="009E30FB"/>
    <w:rsid w:val="00A72826"/>
    <w:rsid w:val="00AF4FF7"/>
    <w:rsid w:val="00B01D69"/>
    <w:rsid w:val="00D70B1C"/>
    <w:rsid w:val="00D7531E"/>
    <w:rsid w:val="00DF3326"/>
    <w:rsid w:val="00E262BF"/>
    <w:rsid w:val="00F85E95"/>
    <w:rsid w:val="00FE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73443"/>
  <w15:chartTrackingRefBased/>
  <w15:docId w15:val="{1DAFB2EC-799F-4C3F-80DE-E844C01A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7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83278F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83278F"/>
    <w:rPr>
      <w:rFonts w:ascii="宋体" w:eastAsia="宋体" w:hAnsi="Courier New" w:cs="Times New Roman"/>
      <w:szCs w:val="20"/>
    </w:rPr>
  </w:style>
  <w:style w:type="paragraph" w:styleId="a5">
    <w:name w:val="List Paragraph"/>
    <w:basedOn w:val="a"/>
    <w:uiPriority w:val="34"/>
    <w:qFormat/>
    <w:rsid w:val="0083278F"/>
    <w:pPr>
      <w:ind w:firstLineChars="200" w:firstLine="420"/>
    </w:pPr>
  </w:style>
  <w:style w:type="table" w:styleId="a6">
    <w:name w:val="Table Grid"/>
    <w:basedOn w:val="a1"/>
    <w:uiPriority w:val="39"/>
    <w:rsid w:val="0083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830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30E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Shang Yiqing</dc:creator>
  <cp:keywords/>
  <dc:description/>
  <cp:lastModifiedBy>攀 吴</cp:lastModifiedBy>
  <cp:revision>5</cp:revision>
  <dcterms:created xsi:type="dcterms:W3CDTF">2024-09-03T07:13:00Z</dcterms:created>
  <dcterms:modified xsi:type="dcterms:W3CDTF">2024-09-29T05:19:00Z</dcterms:modified>
</cp:coreProperties>
</file>